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重庆医科大学附属大学城医院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201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  <w:lang w:val="en-US" w:eastAsia="zh-CN"/>
        </w:rPr>
        <w:t>7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年新招住院医师规培学员面试流程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（第一志愿）</w:t>
      </w:r>
    </w:p>
    <w:p>
      <w:pPr>
        <w:spacing w:line="500" w:lineRule="exact"/>
        <w:jc w:val="center"/>
        <w:rPr>
          <w:b/>
          <w:sz w:val="28"/>
          <w:szCs w:val="28"/>
        </w:rPr>
      </w:pPr>
    </w:p>
    <w:p>
      <w:pPr>
        <w:spacing w:line="360" w:lineRule="auto"/>
        <w:ind w:firstLine="600" w:firstLineChars="200"/>
        <w:jc w:val="left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时间：201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月2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日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：00-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: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00</w:t>
      </w:r>
    </w:p>
    <w:p>
      <w:pPr>
        <w:spacing w:line="360" w:lineRule="auto"/>
        <w:ind w:firstLine="600" w:firstLineChars="200"/>
        <w:jc w:val="left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地点：门诊楼5楼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eastAsia="zh-CN"/>
        </w:rPr>
        <w:t>行政会议室</w:t>
      </w:r>
    </w:p>
    <w:p>
      <w:pPr>
        <w:spacing w:line="360" w:lineRule="auto"/>
        <w:ind w:firstLine="600" w:firstLineChars="200"/>
        <w:jc w:val="left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出席领导：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eastAsia="zh-CN"/>
        </w:rPr>
        <w:t>周善璧、唐玲、谢友红、王佳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、贾立、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eastAsia="zh-CN"/>
        </w:rPr>
        <w:t>王惠来、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刘刚</w:t>
      </w:r>
    </w:p>
    <w:p>
      <w:pPr>
        <w:spacing w:line="360" w:lineRule="auto"/>
        <w:ind w:firstLine="600" w:firstLineChars="200"/>
        <w:jc w:val="left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面试考官：</w:t>
      </w:r>
    </w:p>
    <w:p>
      <w:pPr>
        <w:spacing w:line="360" w:lineRule="auto"/>
        <w:ind w:firstLine="600" w:firstLineChars="200"/>
        <w:jc w:val="left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医护科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eastAsia="zh-CN"/>
        </w:rPr>
        <w:t>副科长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易晓淑</w:t>
      </w:r>
    </w:p>
    <w:p>
      <w:pPr>
        <w:spacing w:line="360" w:lineRule="auto"/>
        <w:ind w:firstLine="600" w:firstLineChars="200"/>
        <w:jc w:val="left"/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急诊科主任            刘刚</w:t>
      </w:r>
    </w:p>
    <w:p>
      <w:pPr>
        <w:spacing w:line="360" w:lineRule="auto"/>
        <w:ind w:firstLine="600" w:firstLineChars="200"/>
        <w:jc w:val="left"/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神经科负责人          王启宏</w:t>
      </w:r>
    </w:p>
    <w:p>
      <w:pPr>
        <w:spacing w:line="360" w:lineRule="auto"/>
        <w:ind w:firstLine="600" w:firstLineChars="200"/>
        <w:jc w:val="left"/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骨科主任              杨旭辉</w:t>
      </w:r>
    </w:p>
    <w:p>
      <w:pPr>
        <w:spacing w:line="360" w:lineRule="auto"/>
        <w:ind w:firstLine="600" w:firstLineChars="200"/>
        <w:jc w:val="left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检验科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 xml:space="preserve">主任            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薛建江</w:t>
      </w:r>
    </w:p>
    <w:p>
      <w:pPr>
        <w:spacing w:line="360" w:lineRule="auto"/>
        <w:ind w:firstLine="600" w:firstLineChars="200"/>
        <w:jc w:val="left"/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eastAsia="zh-CN"/>
        </w:rPr>
        <w:t>超声科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主任            何琳</w:t>
      </w:r>
    </w:p>
    <w:p>
      <w:pPr>
        <w:spacing w:line="360" w:lineRule="auto"/>
        <w:ind w:firstLine="600" w:firstLineChars="200"/>
        <w:jc w:val="left"/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眼科主任              张萍</w:t>
      </w:r>
    </w:p>
    <w:p>
      <w:pPr>
        <w:spacing w:line="360" w:lineRule="auto"/>
        <w:ind w:firstLine="600" w:firstLineChars="200"/>
        <w:jc w:val="left"/>
        <w:rPr>
          <w:rFonts w:hint="eastAsia" w:ascii="仿宋_GB2312" w:hAnsi="仿宋_GB2312" w:eastAsia="仿宋_GB2312" w:cs="仿宋_GB2312"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eastAsia="zh-CN"/>
        </w:rPr>
        <w:t>放射科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 xml:space="preserve">副主任          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eastAsia="zh-CN"/>
        </w:rPr>
        <w:t>陈思浩</w:t>
      </w:r>
    </w:p>
    <w:p>
      <w:pPr>
        <w:spacing w:line="360" w:lineRule="auto"/>
        <w:ind w:firstLine="600" w:firstLineChars="200"/>
        <w:jc w:val="left"/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eastAsia="zh-CN"/>
        </w:rPr>
        <w:t>妇产科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副主任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eastAsia="zh-CN"/>
        </w:rPr>
        <w:t xml:space="preserve">       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 xml:space="preserve">   田静</w:t>
      </w:r>
    </w:p>
    <w:p>
      <w:pPr>
        <w:spacing w:line="360" w:lineRule="auto"/>
        <w:ind w:firstLine="600" w:firstLineChars="200"/>
        <w:jc w:val="left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精神科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副主任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 xml:space="preserve">       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王我</w:t>
      </w:r>
    </w:p>
    <w:p>
      <w:pPr>
        <w:spacing w:line="360" w:lineRule="auto"/>
        <w:ind w:firstLine="600" w:firstLineChars="200"/>
        <w:jc w:val="left"/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全科（消化科）副主任  梁明</w:t>
      </w:r>
    </w:p>
    <w:p>
      <w:pPr>
        <w:spacing w:line="360" w:lineRule="auto"/>
        <w:ind w:firstLine="600" w:firstLineChars="200"/>
        <w:jc w:val="left"/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内科（呼吸科）副主任  刘成军</w:t>
      </w:r>
    </w:p>
    <w:p>
      <w:pPr>
        <w:numPr>
          <w:ilvl w:val="0"/>
          <w:numId w:val="1"/>
        </w:numPr>
        <w:spacing w:line="360" w:lineRule="auto"/>
        <w:ind w:firstLine="602" w:firstLineChars="200"/>
        <w:jc w:val="left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入场安排</w:t>
      </w:r>
    </w:p>
    <w:p>
      <w:pPr>
        <w:spacing w:line="360" w:lineRule="auto"/>
        <w:ind w:firstLine="600" w:firstLineChars="200"/>
        <w:jc w:val="left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入场、离场安排（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崔渺</w:t>
      </w:r>
      <w:r>
        <w:rPr>
          <w:rFonts w:hint="eastAsia" w:ascii="仿宋_GB2312" w:hAnsi="仿宋_GB2312" w:eastAsia="仿宋_GB2312" w:cs="仿宋_GB2312"/>
          <w:sz w:val="30"/>
          <w:szCs w:val="30"/>
        </w:rPr>
        <w:t>、夏鈜）</w:t>
      </w:r>
    </w:p>
    <w:p>
      <w:pPr>
        <w:spacing w:line="360" w:lineRule="auto"/>
        <w:ind w:firstLine="602" w:firstLineChars="200"/>
        <w:jc w:val="left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二、面试工作</w:t>
      </w:r>
    </w:p>
    <w:p>
      <w:pPr>
        <w:numPr>
          <w:ilvl w:val="0"/>
          <w:numId w:val="2"/>
        </w:numPr>
        <w:spacing w:line="360" w:lineRule="auto"/>
        <w:ind w:firstLine="600" w:firstLineChars="200"/>
        <w:jc w:val="left"/>
        <w:rPr>
          <w:rFonts w:hint="eastAsia" w:ascii="仿宋_GB2312" w:hAnsi="仿宋_GB2312" w:eastAsia="仿宋_GB2312" w:cs="仿宋_GB2312"/>
          <w:bCs/>
          <w:sz w:val="30"/>
          <w:szCs w:val="30"/>
        </w:rPr>
      </w:pPr>
      <w:bookmarkStart w:id="0" w:name="_GoBack"/>
      <w:r>
        <w:rPr>
          <w:rFonts w:hint="eastAsia" w:ascii="仿宋_GB2312" w:hAnsi="仿宋_GB2312" w:eastAsia="仿宋_GB2312" w:cs="仿宋_GB2312"/>
          <w:bCs/>
          <w:sz w:val="30"/>
          <w:szCs w:val="30"/>
        </w:rPr>
        <w:t>按序入场汇报；</w:t>
      </w:r>
    </w:p>
    <w:p>
      <w:pPr>
        <w:numPr>
          <w:ilvl w:val="0"/>
          <w:numId w:val="2"/>
        </w:numPr>
        <w:spacing w:line="360" w:lineRule="auto"/>
        <w:ind w:firstLine="600" w:firstLineChars="200"/>
        <w:jc w:val="left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汇报形式：以PPT形式自我介绍、对医院的认识及规培打算等（汇报时间：3-5分钟）；</w:t>
      </w:r>
    </w:p>
    <w:p>
      <w:pPr>
        <w:numPr>
          <w:ilvl w:val="0"/>
          <w:numId w:val="2"/>
        </w:numPr>
        <w:spacing w:line="360" w:lineRule="auto"/>
        <w:ind w:firstLine="600" w:firstLineChars="200"/>
        <w:jc w:val="left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提问：考核学员</w:t>
      </w:r>
      <w:r>
        <w:rPr>
          <w:rFonts w:hint="eastAsia" w:ascii="仿宋_GB2312" w:hAnsi="仿宋_GB2312" w:eastAsia="仿宋_GB2312" w:cs="仿宋_GB2312"/>
          <w:sz w:val="30"/>
          <w:szCs w:val="30"/>
        </w:rPr>
        <w:t>职业素养、应变能力、环境适应能力等（提问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不超过3个，其中1个问题为相关专业问题，可由基地主任提出）；</w:t>
      </w:r>
    </w:p>
    <w:p>
      <w:pPr>
        <w:numPr>
          <w:ilvl w:val="0"/>
          <w:numId w:val="2"/>
        </w:numPr>
        <w:spacing w:line="360" w:lineRule="auto"/>
        <w:ind w:firstLine="600" w:firstLineChars="200"/>
        <w:jc w:val="left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离场；</w:t>
      </w:r>
    </w:p>
    <w:p>
      <w:pPr>
        <w:numPr>
          <w:ilvl w:val="0"/>
          <w:numId w:val="3"/>
        </w:numPr>
        <w:spacing w:line="360" w:lineRule="auto"/>
        <w:jc w:val="left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结果汇总（医护科）</w:t>
      </w:r>
      <w:bookmarkEnd w:id="0"/>
      <w:r>
        <w:rPr>
          <w:rFonts w:hint="eastAsia" w:ascii="仿宋_GB2312" w:hAnsi="仿宋_GB2312" w:eastAsia="仿宋_GB2312" w:cs="仿宋_GB2312"/>
          <w:bCs/>
          <w:sz w:val="30"/>
          <w:szCs w:val="30"/>
        </w:rPr>
        <w:t>。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 xml:space="preserve">                                         201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 xml:space="preserve">日 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bCs/>
          <w:sz w:val="30"/>
          <w:szCs w:val="30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bCs/>
          <w:sz w:val="30"/>
          <w:szCs w:val="30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bCs/>
          <w:sz w:val="30"/>
          <w:szCs w:val="30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bCs/>
          <w:sz w:val="30"/>
          <w:szCs w:val="30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bCs/>
          <w:sz w:val="30"/>
          <w:szCs w:val="30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bCs/>
          <w:sz w:val="30"/>
          <w:szCs w:val="30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bCs/>
          <w:sz w:val="30"/>
          <w:szCs w:val="30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bCs/>
          <w:sz w:val="30"/>
          <w:szCs w:val="30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bCs/>
          <w:sz w:val="30"/>
          <w:szCs w:val="30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bCs/>
          <w:sz w:val="30"/>
          <w:szCs w:val="30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bCs/>
          <w:sz w:val="30"/>
          <w:szCs w:val="30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bCs/>
          <w:sz w:val="30"/>
          <w:szCs w:val="30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bCs/>
          <w:sz w:val="30"/>
          <w:szCs w:val="30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bCs/>
          <w:sz w:val="30"/>
          <w:szCs w:val="30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重庆医科大学附属大学城医院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201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  <w:lang w:val="en-US" w:eastAsia="zh-CN"/>
        </w:rPr>
        <w:t>7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年新招住院医师规培学员面试流程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（第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  <w:lang w:eastAsia="zh-CN"/>
        </w:rPr>
        <w:t>二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志愿）</w:t>
      </w:r>
    </w:p>
    <w:p>
      <w:pPr>
        <w:spacing w:line="500" w:lineRule="exact"/>
        <w:jc w:val="center"/>
        <w:rPr>
          <w:b/>
          <w:sz w:val="28"/>
          <w:szCs w:val="28"/>
        </w:rPr>
      </w:pPr>
    </w:p>
    <w:p>
      <w:pPr>
        <w:spacing w:line="360" w:lineRule="auto"/>
        <w:ind w:firstLine="600" w:firstLineChars="200"/>
        <w:jc w:val="left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时间：201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月2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日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：00-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: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00</w:t>
      </w:r>
    </w:p>
    <w:p>
      <w:pPr>
        <w:spacing w:line="360" w:lineRule="auto"/>
        <w:ind w:firstLine="600" w:firstLineChars="200"/>
        <w:jc w:val="left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地点：门诊楼5楼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eastAsia="zh-CN"/>
        </w:rPr>
        <w:t>行政会议室</w:t>
      </w:r>
    </w:p>
    <w:p>
      <w:pPr>
        <w:spacing w:line="360" w:lineRule="auto"/>
        <w:ind w:firstLine="600" w:firstLineChars="200"/>
        <w:jc w:val="left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出席领导：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eastAsia="zh-CN"/>
        </w:rPr>
        <w:t>周善璧、唐玲、谢友红、王佳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、贾立、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eastAsia="zh-CN"/>
        </w:rPr>
        <w:t>王惠来、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刘刚</w:t>
      </w:r>
    </w:p>
    <w:p>
      <w:pPr>
        <w:spacing w:line="360" w:lineRule="auto"/>
        <w:ind w:firstLine="600" w:firstLineChars="200"/>
        <w:jc w:val="left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面试考官：</w:t>
      </w:r>
    </w:p>
    <w:p>
      <w:pPr>
        <w:spacing w:line="360" w:lineRule="auto"/>
        <w:ind w:firstLine="600" w:firstLineChars="200"/>
        <w:jc w:val="left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医护科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eastAsia="zh-CN"/>
        </w:rPr>
        <w:t>副科长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易晓淑</w:t>
      </w:r>
    </w:p>
    <w:p>
      <w:pPr>
        <w:spacing w:line="360" w:lineRule="auto"/>
        <w:ind w:firstLine="600" w:firstLineChars="200"/>
        <w:jc w:val="left"/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急诊科主任            刘刚</w:t>
      </w:r>
    </w:p>
    <w:p>
      <w:pPr>
        <w:spacing w:line="360" w:lineRule="auto"/>
        <w:ind w:firstLine="600" w:firstLineChars="200"/>
        <w:jc w:val="left"/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神经科负责人          王启宏</w:t>
      </w:r>
    </w:p>
    <w:p>
      <w:pPr>
        <w:spacing w:line="360" w:lineRule="auto"/>
        <w:ind w:firstLine="600" w:firstLineChars="200"/>
        <w:jc w:val="left"/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骨科主任              杨旭辉</w:t>
      </w:r>
    </w:p>
    <w:p>
      <w:pPr>
        <w:spacing w:line="360" w:lineRule="auto"/>
        <w:ind w:firstLine="600" w:firstLineChars="200"/>
        <w:jc w:val="left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检验科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 xml:space="preserve">主任            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薛建江</w:t>
      </w:r>
    </w:p>
    <w:p>
      <w:pPr>
        <w:spacing w:line="360" w:lineRule="auto"/>
        <w:ind w:firstLine="600" w:firstLineChars="200"/>
        <w:jc w:val="left"/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eastAsia="zh-CN"/>
        </w:rPr>
        <w:t>超声科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主任            何琳</w:t>
      </w:r>
    </w:p>
    <w:p>
      <w:pPr>
        <w:spacing w:line="360" w:lineRule="auto"/>
        <w:ind w:firstLine="600" w:firstLineChars="200"/>
        <w:jc w:val="left"/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眼科主任              张萍</w:t>
      </w:r>
    </w:p>
    <w:p>
      <w:pPr>
        <w:spacing w:line="360" w:lineRule="auto"/>
        <w:ind w:firstLine="600" w:firstLineChars="200"/>
        <w:jc w:val="left"/>
        <w:rPr>
          <w:rFonts w:hint="eastAsia" w:ascii="仿宋_GB2312" w:hAnsi="仿宋_GB2312" w:eastAsia="仿宋_GB2312" w:cs="仿宋_GB2312"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eastAsia="zh-CN"/>
        </w:rPr>
        <w:t>放射科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 xml:space="preserve">副主任          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eastAsia="zh-CN"/>
        </w:rPr>
        <w:t>陈思浩</w:t>
      </w:r>
    </w:p>
    <w:p>
      <w:pPr>
        <w:spacing w:line="360" w:lineRule="auto"/>
        <w:ind w:firstLine="600" w:firstLineChars="200"/>
        <w:jc w:val="left"/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eastAsia="zh-CN"/>
        </w:rPr>
        <w:t>妇产科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副主任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eastAsia="zh-CN"/>
        </w:rPr>
        <w:t xml:space="preserve">       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 xml:space="preserve">   田静</w:t>
      </w:r>
    </w:p>
    <w:p>
      <w:pPr>
        <w:spacing w:line="360" w:lineRule="auto"/>
        <w:ind w:firstLine="600" w:firstLineChars="200"/>
        <w:jc w:val="left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精神科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副主任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 xml:space="preserve">       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王我</w:t>
      </w:r>
    </w:p>
    <w:p>
      <w:pPr>
        <w:spacing w:line="360" w:lineRule="auto"/>
        <w:ind w:firstLine="600" w:firstLineChars="200"/>
        <w:jc w:val="left"/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全科（消化科）副主任  梁明</w:t>
      </w:r>
    </w:p>
    <w:p>
      <w:pPr>
        <w:spacing w:line="360" w:lineRule="auto"/>
        <w:ind w:firstLine="600" w:firstLineChars="200"/>
        <w:jc w:val="left"/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内科（呼吸科）副主任  刘成军</w:t>
      </w:r>
    </w:p>
    <w:p>
      <w:pPr>
        <w:numPr>
          <w:ilvl w:val="0"/>
          <w:numId w:val="1"/>
        </w:numPr>
        <w:spacing w:line="360" w:lineRule="auto"/>
        <w:ind w:firstLine="602" w:firstLineChars="200"/>
        <w:jc w:val="left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入场安排</w:t>
      </w:r>
    </w:p>
    <w:p>
      <w:pPr>
        <w:spacing w:line="360" w:lineRule="auto"/>
        <w:ind w:firstLine="600" w:firstLineChars="200"/>
        <w:jc w:val="left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入场、离场安排（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崔渺</w:t>
      </w:r>
      <w:r>
        <w:rPr>
          <w:rFonts w:hint="eastAsia" w:ascii="仿宋_GB2312" w:hAnsi="仿宋_GB2312" w:eastAsia="仿宋_GB2312" w:cs="仿宋_GB2312"/>
          <w:sz w:val="30"/>
          <w:szCs w:val="30"/>
        </w:rPr>
        <w:t>、夏鈜）</w:t>
      </w:r>
    </w:p>
    <w:p>
      <w:pPr>
        <w:spacing w:line="360" w:lineRule="auto"/>
        <w:ind w:firstLine="602" w:firstLineChars="200"/>
        <w:jc w:val="left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二、面试工作</w:t>
      </w:r>
    </w:p>
    <w:p>
      <w:pPr>
        <w:numPr>
          <w:ilvl w:val="0"/>
          <w:numId w:val="2"/>
        </w:numPr>
        <w:spacing w:line="360" w:lineRule="auto"/>
        <w:ind w:firstLine="600" w:firstLineChars="200"/>
        <w:jc w:val="left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按序入场汇报；</w:t>
      </w:r>
    </w:p>
    <w:p>
      <w:pPr>
        <w:numPr>
          <w:ilvl w:val="0"/>
          <w:numId w:val="2"/>
        </w:numPr>
        <w:spacing w:line="360" w:lineRule="auto"/>
        <w:ind w:firstLine="600" w:firstLineChars="200"/>
        <w:jc w:val="left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汇报形式：以PPT形式自我介绍、对医院的认识及规培打算等（汇报时间：3-5分钟）；</w:t>
      </w:r>
    </w:p>
    <w:p>
      <w:pPr>
        <w:numPr>
          <w:ilvl w:val="0"/>
          <w:numId w:val="2"/>
        </w:numPr>
        <w:spacing w:line="360" w:lineRule="auto"/>
        <w:ind w:firstLine="600" w:firstLineChars="200"/>
        <w:jc w:val="left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提问：考核学员</w:t>
      </w:r>
      <w:r>
        <w:rPr>
          <w:rFonts w:hint="eastAsia" w:ascii="仿宋_GB2312" w:hAnsi="仿宋_GB2312" w:eastAsia="仿宋_GB2312" w:cs="仿宋_GB2312"/>
          <w:sz w:val="30"/>
          <w:szCs w:val="30"/>
        </w:rPr>
        <w:t>职业素养、应变能力、环境适应能力等（提问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不超过3个，其中1个问题为相关专业问题，可由基地主任提出）；</w:t>
      </w:r>
    </w:p>
    <w:p>
      <w:pPr>
        <w:numPr>
          <w:ilvl w:val="0"/>
          <w:numId w:val="2"/>
        </w:numPr>
        <w:spacing w:line="360" w:lineRule="auto"/>
        <w:ind w:firstLine="600" w:firstLineChars="200"/>
        <w:jc w:val="left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离场；</w:t>
      </w:r>
    </w:p>
    <w:p>
      <w:pPr>
        <w:numPr>
          <w:ilvl w:val="0"/>
          <w:numId w:val="3"/>
        </w:numPr>
        <w:spacing w:line="360" w:lineRule="auto"/>
        <w:jc w:val="left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结果汇总（医护科）。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 xml:space="preserve">                                         201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 xml:space="preserve">日 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bCs/>
          <w:sz w:val="30"/>
          <w:szCs w:val="30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bCs/>
          <w:sz w:val="30"/>
          <w:szCs w:val="30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bCs/>
          <w:sz w:val="30"/>
          <w:szCs w:val="30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bCs/>
          <w:sz w:val="30"/>
          <w:szCs w:val="30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bCs/>
          <w:sz w:val="30"/>
          <w:szCs w:val="30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bCs/>
          <w:sz w:val="30"/>
          <w:szCs w:val="30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bCs/>
          <w:sz w:val="30"/>
          <w:szCs w:val="30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bCs/>
          <w:sz w:val="30"/>
          <w:szCs w:val="30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bCs/>
          <w:sz w:val="30"/>
          <w:szCs w:val="30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bCs/>
          <w:sz w:val="30"/>
          <w:szCs w:val="30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bCs/>
          <w:sz w:val="30"/>
          <w:szCs w:val="30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bCs/>
          <w:sz w:val="30"/>
          <w:szCs w:val="30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bCs/>
          <w:sz w:val="30"/>
          <w:szCs w:val="30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bCs/>
          <w:sz w:val="30"/>
          <w:szCs w:val="30"/>
        </w:rPr>
      </w:pPr>
    </w:p>
    <w:p>
      <w:pPr>
        <w:jc w:val="center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2017年</w:t>
      </w:r>
      <w:r>
        <w:rPr>
          <w:rFonts w:hint="eastAsia" w:ascii="宋体" w:hAnsi="宋体" w:cs="宋体"/>
          <w:b/>
          <w:sz w:val="28"/>
          <w:szCs w:val="28"/>
          <w:lang w:eastAsia="zh-CN"/>
        </w:rPr>
        <w:t>重庆医科大学附属大学城医院</w:t>
      </w:r>
      <w:r>
        <w:rPr>
          <w:rFonts w:hint="eastAsia" w:ascii="宋体" w:hAnsi="宋体" w:cs="宋体"/>
          <w:b/>
          <w:sz w:val="28"/>
          <w:szCs w:val="28"/>
        </w:rPr>
        <w:t>住院医师规范化培训招生录取工作时间表</w:t>
      </w:r>
    </w:p>
    <w:tbl>
      <w:tblPr>
        <w:tblStyle w:val="6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2"/>
        <w:gridCol w:w="2362"/>
        <w:gridCol w:w="2723"/>
        <w:gridCol w:w="3210"/>
        <w:gridCol w:w="1875"/>
        <w:gridCol w:w="1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单位名称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面试轮次</w:t>
            </w:r>
          </w:p>
        </w:tc>
        <w:tc>
          <w:tcPr>
            <w:tcW w:w="272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面试时间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面试地点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联络人员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重庆医科大学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附属大学城医院</w:t>
            </w:r>
          </w:p>
        </w:tc>
        <w:tc>
          <w:tcPr>
            <w:tcW w:w="23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第一志愿</w:t>
            </w:r>
          </w:p>
        </w:tc>
        <w:tc>
          <w:tcPr>
            <w:tcW w:w="27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7.20  </w:t>
            </w:r>
          </w:p>
        </w:tc>
        <w:tc>
          <w:tcPr>
            <w:tcW w:w="32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门诊五楼行政会议室</w:t>
            </w:r>
          </w:p>
        </w:tc>
        <w:tc>
          <w:tcPr>
            <w:tcW w:w="187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崔渺</w:t>
            </w:r>
          </w:p>
        </w:tc>
        <w:tc>
          <w:tcPr>
            <w:tcW w:w="164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65715623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6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第二志愿</w:t>
            </w:r>
          </w:p>
        </w:tc>
        <w:tc>
          <w:tcPr>
            <w:tcW w:w="27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7.27   </w:t>
            </w:r>
          </w:p>
        </w:tc>
        <w:tc>
          <w:tcPr>
            <w:tcW w:w="32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门诊五楼行政会议室</w:t>
            </w:r>
          </w:p>
        </w:tc>
        <w:tc>
          <w:tcPr>
            <w:tcW w:w="1875" w:type="dxa"/>
            <w:vMerge w:val="continue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642" w:type="dxa"/>
            <w:vMerge w:val="continue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>
      <w:pPr>
        <w:spacing w:line="360" w:lineRule="auto"/>
        <w:jc w:val="left"/>
        <w:rPr>
          <w:rFonts w:hint="eastAsia" w:ascii="宋体" w:hAnsi="宋体" w:cs="宋体"/>
          <w:sz w:val="24"/>
          <w:szCs w:val="24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bCs/>
          <w:sz w:val="30"/>
          <w:szCs w:val="30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bCs/>
          <w:sz w:val="30"/>
          <w:szCs w:val="30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bCs/>
          <w:sz w:val="30"/>
          <w:szCs w:val="30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bCs/>
          <w:sz w:val="30"/>
          <w:szCs w:val="30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bCs/>
          <w:sz w:val="30"/>
          <w:szCs w:val="30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bCs/>
          <w:sz w:val="30"/>
          <w:szCs w:val="30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bCs/>
          <w:sz w:val="30"/>
          <w:szCs w:val="30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bCs/>
          <w:sz w:val="30"/>
          <w:szCs w:val="30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bCs/>
          <w:sz w:val="30"/>
          <w:szCs w:val="30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bCs/>
          <w:sz w:val="30"/>
          <w:szCs w:val="30"/>
        </w:rPr>
      </w:pPr>
    </w:p>
    <w:sectPr>
      <w:headerReference r:id="rId3" w:type="default"/>
      <w:footerReference r:id="rId4" w:type="default"/>
      <w:pgSz w:w="16838" w:h="11906" w:orient="landscape"/>
      <w:pgMar w:top="1531" w:right="1134" w:bottom="1531" w:left="1134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3QW1FLgBAABXAwAADgAAAAAAAAABACAAAAAe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26F05"/>
    <w:multiLevelType w:val="multilevel"/>
    <w:tmpl w:val="3E126F05"/>
    <w:lvl w:ilvl="0" w:tentative="0">
      <w:start w:val="5"/>
      <w:numFmt w:val="decimal"/>
      <w:lvlText w:val="%1."/>
      <w:lvlJc w:val="left"/>
      <w:pPr>
        <w:ind w:left="920" w:hanging="360"/>
      </w:pPr>
      <w:rPr>
        <w:rFonts w:hint="default"/>
        <w:b w:val="0"/>
        <w:sz w:val="28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55C9BD91"/>
    <w:multiLevelType w:val="singleLevel"/>
    <w:tmpl w:val="55C9BD9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55C9C6C8"/>
    <w:multiLevelType w:val="singleLevel"/>
    <w:tmpl w:val="55C9C6C8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64C"/>
    <w:rsid w:val="00032924"/>
    <w:rsid w:val="000557F1"/>
    <w:rsid w:val="000F2D36"/>
    <w:rsid w:val="00111B24"/>
    <w:rsid w:val="0019064C"/>
    <w:rsid w:val="001B1725"/>
    <w:rsid w:val="001C020E"/>
    <w:rsid w:val="002354E5"/>
    <w:rsid w:val="002A6457"/>
    <w:rsid w:val="002C47D8"/>
    <w:rsid w:val="002E0E46"/>
    <w:rsid w:val="00330BC6"/>
    <w:rsid w:val="00380390"/>
    <w:rsid w:val="00402D37"/>
    <w:rsid w:val="004375C0"/>
    <w:rsid w:val="00483762"/>
    <w:rsid w:val="00574E71"/>
    <w:rsid w:val="005F3424"/>
    <w:rsid w:val="006A0EE8"/>
    <w:rsid w:val="007440E8"/>
    <w:rsid w:val="007466EA"/>
    <w:rsid w:val="007766FA"/>
    <w:rsid w:val="00845040"/>
    <w:rsid w:val="008C470B"/>
    <w:rsid w:val="008E5133"/>
    <w:rsid w:val="009429D5"/>
    <w:rsid w:val="009752B9"/>
    <w:rsid w:val="00A013E7"/>
    <w:rsid w:val="00A334D8"/>
    <w:rsid w:val="00A4666A"/>
    <w:rsid w:val="00AA75FB"/>
    <w:rsid w:val="00B57B36"/>
    <w:rsid w:val="00B83EB3"/>
    <w:rsid w:val="00B920B2"/>
    <w:rsid w:val="00BE1CAB"/>
    <w:rsid w:val="00C665D1"/>
    <w:rsid w:val="00D60E87"/>
    <w:rsid w:val="00D764A7"/>
    <w:rsid w:val="00E654C3"/>
    <w:rsid w:val="00F13586"/>
    <w:rsid w:val="00FF3E5D"/>
    <w:rsid w:val="01846F0A"/>
    <w:rsid w:val="020347B0"/>
    <w:rsid w:val="06C510AB"/>
    <w:rsid w:val="07AA4BA0"/>
    <w:rsid w:val="098708AE"/>
    <w:rsid w:val="09A57C4A"/>
    <w:rsid w:val="09F31262"/>
    <w:rsid w:val="0AD6424D"/>
    <w:rsid w:val="0BF132A6"/>
    <w:rsid w:val="0CB50A66"/>
    <w:rsid w:val="0F0A6D3C"/>
    <w:rsid w:val="0FCD487B"/>
    <w:rsid w:val="10863CAA"/>
    <w:rsid w:val="11C101AE"/>
    <w:rsid w:val="11CC653F"/>
    <w:rsid w:val="13A85E50"/>
    <w:rsid w:val="1505030B"/>
    <w:rsid w:val="150F669C"/>
    <w:rsid w:val="15BC4236"/>
    <w:rsid w:val="16D85C88"/>
    <w:rsid w:val="17176A71"/>
    <w:rsid w:val="17B527CC"/>
    <w:rsid w:val="17C06965"/>
    <w:rsid w:val="17DC4231"/>
    <w:rsid w:val="1A1041D0"/>
    <w:rsid w:val="1A1B6BE9"/>
    <w:rsid w:val="1B155FFD"/>
    <w:rsid w:val="1CDD55E8"/>
    <w:rsid w:val="1DAA14B9"/>
    <w:rsid w:val="1ED0129B"/>
    <w:rsid w:val="1F053CF4"/>
    <w:rsid w:val="1F880A4A"/>
    <w:rsid w:val="22956FB0"/>
    <w:rsid w:val="230B0717"/>
    <w:rsid w:val="23593C8E"/>
    <w:rsid w:val="24B42C46"/>
    <w:rsid w:val="254215B0"/>
    <w:rsid w:val="26261822"/>
    <w:rsid w:val="26A768F9"/>
    <w:rsid w:val="27E22DFD"/>
    <w:rsid w:val="281954D5"/>
    <w:rsid w:val="29A5174C"/>
    <w:rsid w:val="2A507961"/>
    <w:rsid w:val="2B513A1E"/>
    <w:rsid w:val="2DFD2703"/>
    <w:rsid w:val="2E1E4E36"/>
    <w:rsid w:val="2E534805"/>
    <w:rsid w:val="2F02092C"/>
    <w:rsid w:val="307D149D"/>
    <w:rsid w:val="3115609A"/>
    <w:rsid w:val="319D0A6A"/>
    <w:rsid w:val="330865C8"/>
    <w:rsid w:val="34487370"/>
    <w:rsid w:val="35121AE0"/>
    <w:rsid w:val="35121EA0"/>
    <w:rsid w:val="380940FC"/>
    <w:rsid w:val="38774730"/>
    <w:rsid w:val="38AC7189"/>
    <w:rsid w:val="38C2712E"/>
    <w:rsid w:val="3A1379D5"/>
    <w:rsid w:val="3AD65514"/>
    <w:rsid w:val="3B8E0546"/>
    <w:rsid w:val="3C680206"/>
    <w:rsid w:val="3C682428"/>
    <w:rsid w:val="3CF5550F"/>
    <w:rsid w:val="3D577B32"/>
    <w:rsid w:val="40892398"/>
    <w:rsid w:val="43713BB4"/>
    <w:rsid w:val="43B37EA1"/>
    <w:rsid w:val="45913BAE"/>
    <w:rsid w:val="45B11EE5"/>
    <w:rsid w:val="472A36BD"/>
    <w:rsid w:val="49E33EC9"/>
    <w:rsid w:val="4AF30483"/>
    <w:rsid w:val="4B35476F"/>
    <w:rsid w:val="4B5F0E37"/>
    <w:rsid w:val="4BCC6873"/>
    <w:rsid w:val="4D6027B7"/>
    <w:rsid w:val="4D8971C2"/>
    <w:rsid w:val="4E2C224E"/>
    <w:rsid w:val="4E4C4D02"/>
    <w:rsid w:val="50283E81"/>
    <w:rsid w:val="50B85038"/>
    <w:rsid w:val="52F61E27"/>
    <w:rsid w:val="53B931EA"/>
    <w:rsid w:val="55A10B0C"/>
    <w:rsid w:val="577F009D"/>
    <w:rsid w:val="578E743E"/>
    <w:rsid w:val="58171515"/>
    <w:rsid w:val="5AF161F6"/>
    <w:rsid w:val="5B3A7AB8"/>
    <w:rsid w:val="5C3F18E4"/>
    <w:rsid w:val="5C9D569F"/>
    <w:rsid w:val="5CD765E0"/>
    <w:rsid w:val="5E325597"/>
    <w:rsid w:val="60052F14"/>
    <w:rsid w:val="601C2B39"/>
    <w:rsid w:val="61407419"/>
    <w:rsid w:val="61861B77"/>
    <w:rsid w:val="62865532"/>
    <w:rsid w:val="631E69AA"/>
    <w:rsid w:val="632905BE"/>
    <w:rsid w:val="642207D6"/>
    <w:rsid w:val="64C53862"/>
    <w:rsid w:val="651C4271"/>
    <w:rsid w:val="66B87515"/>
    <w:rsid w:val="68CA0D02"/>
    <w:rsid w:val="68F075AF"/>
    <w:rsid w:val="6A736F31"/>
    <w:rsid w:val="6CBD35F3"/>
    <w:rsid w:val="6D351FB7"/>
    <w:rsid w:val="6DA05CF9"/>
    <w:rsid w:val="70E36668"/>
    <w:rsid w:val="71E91071"/>
    <w:rsid w:val="73707BF4"/>
    <w:rsid w:val="73C64D7F"/>
    <w:rsid w:val="752E55CB"/>
    <w:rsid w:val="76F44F37"/>
    <w:rsid w:val="78054D74"/>
    <w:rsid w:val="783410AE"/>
    <w:rsid w:val="78AE5F9B"/>
    <w:rsid w:val="78B26191"/>
    <w:rsid w:val="7B683207"/>
    <w:rsid w:val="7D8832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cqu</Company>
  <Pages>1</Pages>
  <Words>77</Words>
  <Characters>440</Characters>
  <Lines>3</Lines>
  <Paragraphs>1</Paragraphs>
  <ScaleCrop>false</ScaleCrop>
  <LinksUpToDate>false</LinksUpToDate>
  <CharactersWithSpaces>516</CharactersWithSpaces>
  <Application>WPS Office_10.1.0.6638_F1E327BC-269C-435d-A152-05C5408002CA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2015-08-07T09:46:00Z</dcterms:created>
  <dc:creator>cqu</dc:creator>
  <cp:lastModifiedBy>Administrator</cp:lastModifiedBy>
  <cp:lastPrinted>2015-08-12T03:02:00Z</cp:lastPrinted>
  <dcterms:modified xsi:type="dcterms:W3CDTF">2017-07-13T08:41:46Z</dcterms:modified>
  <dc:title>重庆医科大学附属大学城医院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2052-10.1.0.6638</vt:lpwstr>
  </property>
</Properties>
</file>