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重庆市</w:t>
      </w:r>
      <w:r>
        <w:rPr>
          <w:rFonts w:hint="eastAsia" w:ascii="黑体" w:hAnsi="黑体" w:eastAsia="黑体" w:cs="黑体"/>
          <w:sz w:val="44"/>
          <w:szCs w:val="44"/>
        </w:rPr>
        <w:t>万州区人民医院</w:t>
      </w:r>
    </w:p>
    <w:p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44"/>
          <w:szCs w:val="44"/>
        </w:rPr>
        <w:t>2017年全科规培招生面试安排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第一志愿面试安排：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面试时间：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2017年7月20日上午10:00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面试地点：医院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3号楼19楼小会议室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面试流程：</w:t>
      </w:r>
    </w:p>
    <w:p>
      <w:pPr>
        <w:numPr>
          <w:ilvl w:val="0"/>
          <w:numId w:val="2"/>
        </w:num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报考学员到科教科报到；</w:t>
      </w:r>
    </w:p>
    <w:p>
      <w:pPr>
        <w:numPr>
          <w:ilvl w:val="0"/>
          <w:numId w:val="2"/>
        </w:num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科教科审核相关证明材料；</w:t>
      </w:r>
    </w:p>
    <w:p>
      <w:pPr>
        <w:numPr>
          <w:ilvl w:val="0"/>
          <w:numId w:val="2"/>
        </w:num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学员抽取面试序号及面试题目，依次进行面试答题；</w:t>
      </w:r>
    </w:p>
    <w:p>
      <w:pPr>
        <w:numPr>
          <w:ilvl w:val="0"/>
          <w:numId w:val="2"/>
        </w:num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答题结束等待科教科宣布面试结果。</w:t>
      </w:r>
      <w:bookmarkStart w:id="0" w:name="_GoBack"/>
      <w:bookmarkEnd w:id="0"/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第二志愿面试安排：</w:t>
      </w: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一、面试时间：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2017年7月27日上午10:00</w:t>
      </w: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二、面试地点：医院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3号楼19楼小会议室</w:t>
      </w: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三、面试流程：同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第一志愿</w:t>
      </w: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6C36A"/>
    <w:multiLevelType w:val="singleLevel"/>
    <w:tmpl w:val="5966C36A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966C605"/>
    <w:multiLevelType w:val="singleLevel"/>
    <w:tmpl w:val="5966C60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33BEA"/>
    <w:rsid w:val="557E3E5B"/>
    <w:rsid w:val="64794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2017-07-13T01:17:48Z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