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A2" w:rsidRDefault="00803EA2">
      <w:pPr>
        <w:snapToGrid w:val="0"/>
        <w:jc w:val="center"/>
        <w:rPr>
          <w:rFonts w:ascii="黑体" w:eastAsia="黑体"/>
          <w:color w:val="000000"/>
          <w:sz w:val="52"/>
          <w:szCs w:val="52"/>
        </w:rPr>
      </w:pPr>
    </w:p>
    <w:p w:rsidR="00803EA2" w:rsidRDefault="00803EA2">
      <w:pPr>
        <w:snapToGrid w:val="0"/>
        <w:jc w:val="center"/>
        <w:rPr>
          <w:rFonts w:ascii="黑体" w:eastAsia="黑体"/>
          <w:color w:val="000000"/>
          <w:sz w:val="52"/>
          <w:szCs w:val="52"/>
        </w:rPr>
      </w:pPr>
    </w:p>
    <w:p w:rsidR="00803EA2" w:rsidRDefault="00803EA2">
      <w:pPr>
        <w:spacing w:line="920" w:lineRule="exact"/>
        <w:jc w:val="center"/>
        <w:rPr>
          <w:rFonts w:ascii="方正小标宋_GBK" w:eastAsia="方正小标宋_GBK" w:hAnsi="新宋体" w:cs="宋体"/>
          <w:color w:val="000000"/>
          <w:spacing w:val="-10"/>
          <w:kern w:val="0"/>
          <w:sz w:val="44"/>
          <w:szCs w:val="44"/>
        </w:rPr>
      </w:pPr>
    </w:p>
    <w:p w:rsidR="00803EA2" w:rsidRDefault="00803EA2" w:rsidP="00355B43">
      <w:pPr>
        <w:spacing w:line="920" w:lineRule="exact"/>
        <w:jc w:val="center"/>
        <w:rPr>
          <w:rFonts w:ascii="方正小标宋_GBK" w:eastAsia="方正小标宋_GBK" w:hAnsi="新宋体" w:cs="宋体"/>
          <w:color w:val="000000"/>
          <w:spacing w:val="-10"/>
          <w:kern w:val="0"/>
          <w:sz w:val="44"/>
          <w:szCs w:val="44"/>
        </w:rPr>
      </w:pPr>
      <w:r>
        <w:rPr>
          <w:rFonts w:ascii="方正小标宋_GBK" w:eastAsia="方正小标宋_GBK" w:hAnsi="新宋体" w:cs="宋体" w:hint="eastAsia"/>
          <w:color w:val="000000"/>
          <w:spacing w:val="-10"/>
          <w:kern w:val="0"/>
          <w:sz w:val="44"/>
          <w:szCs w:val="44"/>
        </w:rPr>
        <w:t>重庆市卫生服务中心</w:t>
      </w:r>
    </w:p>
    <w:p w:rsidR="00803EA2" w:rsidRDefault="00803EA2" w:rsidP="00355B43">
      <w:pPr>
        <w:spacing w:line="920" w:lineRule="exact"/>
        <w:jc w:val="center"/>
        <w:rPr>
          <w:rFonts w:ascii="楷体_GB2312" w:eastAsia="楷体_GB2312" w:hAnsi="宋体"/>
          <w:b/>
          <w:color w:val="000000"/>
          <w:sz w:val="48"/>
          <w:szCs w:val="48"/>
        </w:rPr>
      </w:pPr>
      <w:r>
        <w:rPr>
          <w:rFonts w:ascii="方正小标宋_GBK" w:eastAsia="方正小标宋_GBK" w:hAnsi="新宋体" w:cs="宋体" w:hint="eastAsia"/>
          <w:color w:val="000000"/>
          <w:spacing w:val="-10"/>
          <w:kern w:val="0"/>
          <w:sz w:val="44"/>
          <w:szCs w:val="44"/>
        </w:rPr>
        <w:t>电子显示</w:t>
      </w:r>
      <w:r w:rsidRPr="00A43ADC">
        <w:rPr>
          <w:rFonts w:ascii="方正小标宋_GBK" w:eastAsia="方正小标宋_GBK" w:hAnsi="新宋体" w:cs="宋体" w:hint="eastAsia"/>
          <w:color w:val="000000"/>
          <w:spacing w:val="-10"/>
          <w:kern w:val="0"/>
          <w:sz w:val="44"/>
          <w:szCs w:val="44"/>
        </w:rPr>
        <w:t>屏</w:t>
      </w:r>
      <w:r>
        <w:rPr>
          <w:rFonts w:ascii="方正小标宋_GBK" w:eastAsia="方正小标宋_GBK" w:hAnsi="新宋体" w:cs="宋体" w:hint="eastAsia"/>
          <w:color w:val="000000"/>
          <w:spacing w:val="-10"/>
          <w:kern w:val="0"/>
          <w:sz w:val="44"/>
          <w:szCs w:val="44"/>
        </w:rPr>
        <w:t>及配套设施工程</w:t>
      </w:r>
    </w:p>
    <w:p w:rsidR="00803EA2" w:rsidRDefault="00803EA2">
      <w:pPr>
        <w:spacing w:line="1600" w:lineRule="exact"/>
        <w:jc w:val="center"/>
        <w:rPr>
          <w:rFonts w:ascii="楷体_GB2312" w:eastAsia="楷体_GB2312" w:hAnsi="宋体"/>
          <w:b/>
          <w:color w:val="000000"/>
          <w:sz w:val="96"/>
          <w:szCs w:val="96"/>
        </w:rPr>
      </w:pPr>
    </w:p>
    <w:p w:rsidR="00803EA2" w:rsidRDefault="00803EA2">
      <w:pPr>
        <w:spacing w:line="1600" w:lineRule="exact"/>
        <w:jc w:val="center"/>
        <w:rPr>
          <w:rFonts w:ascii="楷体_GB2312" w:eastAsia="楷体_GB2312" w:hAnsi="宋体"/>
          <w:color w:val="000000"/>
          <w:sz w:val="96"/>
          <w:szCs w:val="96"/>
        </w:rPr>
      </w:pPr>
      <w:r>
        <w:rPr>
          <w:rFonts w:ascii="楷体_GB2312" w:eastAsia="楷体_GB2312" w:hAnsi="宋体" w:hint="eastAsia"/>
          <w:b/>
          <w:color w:val="000000"/>
          <w:sz w:val="96"/>
          <w:szCs w:val="96"/>
        </w:rPr>
        <w:t>招标文件</w:t>
      </w:r>
    </w:p>
    <w:p w:rsidR="00803EA2" w:rsidRDefault="00803EA2">
      <w:pPr>
        <w:spacing w:line="1600" w:lineRule="exact"/>
        <w:jc w:val="center"/>
        <w:rPr>
          <w:b/>
          <w:color w:val="000000"/>
          <w:sz w:val="30"/>
        </w:rPr>
      </w:pPr>
    </w:p>
    <w:p w:rsidR="00803EA2" w:rsidRDefault="00803EA2">
      <w:pPr>
        <w:snapToGrid w:val="0"/>
      </w:pPr>
    </w:p>
    <w:p w:rsidR="00803EA2" w:rsidRDefault="00803EA2" w:rsidP="00CA4022">
      <w:pPr>
        <w:snapToGrid w:val="0"/>
        <w:ind w:firstLineChars="135" w:firstLine="378"/>
      </w:pPr>
    </w:p>
    <w:p w:rsidR="00803EA2" w:rsidRDefault="00803EA2" w:rsidP="00CA4022">
      <w:pPr>
        <w:snapToGrid w:val="0"/>
        <w:ind w:firstLineChars="135" w:firstLine="378"/>
      </w:pPr>
      <w:r>
        <w:rPr>
          <w:rFonts w:hint="eastAsia"/>
        </w:rPr>
        <w:t>采购项目名称：重庆市卫生服务中心电子显示屏及配套设施工程</w:t>
      </w:r>
    </w:p>
    <w:p w:rsidR="00803EA2" w:rsidRDefault="00803EA2" w:rsidP="00CA4022">
      <w:pPr>
        <w:snapToGrid w:val="0"/>
        <w:ind w:firstLineChars="135" w:firstLine="378"/>
      </w:pPr>
    </w:p>
    <w:p w:rsidR="00803EA2" w:rsidRDefault="00803EA2" w:rsidP="00CA4022">
      <w:pPr>
        <w:snapToGrid w:val="0"/>
        <w:ind w:firstLineChars="135" w:firstLine="378"/>
      </w:pPr>
    </w:p>
    <w:p w:rsidR="00803EA2" w:rsidRDefault="00803EA2" w:rsidP="00CA4022">
      <w:pPr>
        <w:snapToGrid w:val="0"/>
        <w:ind w:firstLineChars="135" w:firstLine="378"/>
      </w:pPr>
      <w:r>
        <w:rPr>
          <w:rFonts w:hint="eastAsia"/>
        </w:rPr>
        <w:t>采</w:t>
      </w:r>
      <w:r>
        <w:t xml:space="preserve">   </w:t>
      </w:r>
      <w:r>
        <w:rPr>
          <w:rFonts w:hint="eastAsia"/>
        </w:rPr>
        <w:t>购</w:t>
      </w:r>
      <w:r>
        <w:t xml:space="preserve">   </w:t>
      </w:r>
      <w:r>
        <w:rPr>
          <w:rFonts w:hint="eastAsia"/>
        </w:rPr>
        <w:t>人：重庆市卫生服务中心</w:t>
      </w:r>
    </w:p>
    <w:p w:rsidR="00803EA2" w:rsidRDefault="00803EA2">
      <w:pPr>
        <w:spacing w:line="560" w:lineRule="exact"/>
      </w:pPr>
    </w:p>
    <w:p w:rsidR="00803EA2" w:rsidRDefault="00803EA2">
      <w:pPr>
        <w:spacing w:line="560" w:lineRule="exact"/>
        <w:jc w:val="center"/>
        <w:rPr>
          <w:rFonts w:ascii="宋体"/>
          <w:sz w:val="32"/>
          <w:szCs w:val="32"/>
        </w:rPr>
      </w:pPr>
    </w:p>
    <w:p w:rsidR="00803EA2" w:rsidRDefault="00803EA2">
      <w:pPr>
        <w:spacing w:line="560" w:lineRule="exact"/>
        <w:jc w:val="center"/>
        <w:rPr>
          <w:rFonts w:ascii="宋体"/>
          <w:sz w:val="32"/>
          <w:szCs w:val="32"/>
        </w:rPr>
      </w:pPr>
    </w:p>
    <w:p w:rsidR="00803EA2" w:rsidRDefault="00803EA2">
      <w:pPr>
        <w:spacing w:line="560" w:lineRule="exact"/>
        <w:jc w:val="center"/>
        <w:rPr>
          <w:rFonts w:ascii="宋体"/>
          <w:sz w:val="32"/>
          <w:szCs w:val="32"/>
        </w:rPr>
      </w:pPr>
      <w:r>
        <w:rPr>
          <w:rFonts w:ascii="宋体" w:hAnsi="宋体" w:hint="eastAsia"/>
          <w:sz w:val="32"/>
          <w:szCs w:val="32"/>
        </w:rPr>
        <w:t>二○一八年八月</w:t>
      </w:r>
    </w:p>
    <w:p w:rsidR="00803EA2" w:rsidRDefault="00803EA2">
      <w:pPr>
        <w:pStyle w:val="10"/>
        <w:tabs>
          <w:tab w:val="left" w:pos="1260"/>
          <w:tab w:val="left" w:pos="1685"/>
          <w:tab w:val="right" w:leader="dot" w:pos="8400"/>
        </w:tabs>
        <w:spacing w:before="0" w:after="0" w:line="520" w:lineRule="exact"/>
        <w:jc w:val="center"/>
        <w:rPr>
          <w:rFonts w:ascii="楷体_GB2312" w:eastAsia="楷体_GB2312"/>
          <w:b w:val="0"/>
          <w:bCs w:val="0"/>
          <w:caps w:val="0"/>
          <w:color w:val="000000"/>
          <w:sz w:val="24"/>
          <w:szCs w:val="24"/>
        </w:rPr>
      </w:pPr>
      <w:bookmarkStart w:id="0" w:name="_Toc332917040"/>
      <w:bookmarkStart w:id="1" w:name="_Toc332971478"/>
    </w:p>
    <w:p w:rsidR="00803EA2" w:rsidRDefault="00803EA2">
      <w:pPr>
        <w:pStyle w:val="10"/>
        <w:tabs>
          <w:tab w:val="left" w:pos="1260"/>
          <w:tab w:val="left" w:pos="1685"/>
          <w:tab w:val="right" w:leader="dot" w:pos="8400"/>
        </w:tabs>
        <w:spacing w:before="0" w:after="0" w:line="520" w:lineRule="exact"/>
        <w:jc w:val="center"/>
        <w:rPr>
          <w:rFonts w:ascii="楷体_GB2312" w:eastAsia="楷体_GB2312"/>
          <w:caps w:val="0"/>
          <w:color w:val="000000"/>
          <w:sz w:val="24"/>
          <w:szCs w:val="24"/>
        </w:rPr>
      </w:pPr>
      <w:r>
        <w:rPr>
          <w:rFonts w:ascii="楷体_GB2312" w:eastAsia="楷体_GB2312" w:hint="eastAsia"/>
          <w:caps w:val="0"/>
          <w:color w:val="000000"/>
          <w:sz w:val="24"/>
          <w:szCs w:val="24"/>
        </w:rPr>
        <w:lastRenderedPageBreak/>
        <w:t>第一篇</w:t>
      </w:r>
      <w:r>
        <w:rPr>
          <w:rFonts w:ascii="楷体_GB2312" w:eastAsia="楷体_GB2312"/>
          <w:caps w:val="0"/>
          <w:color w:val="000000"/>
          <w:sz w:val="24"/>
          <w:szCs w:val="24"/>
        </w:rPr>
        <w:t xml:space="preserve"> </w:t>
      </w:r>
      <w:r>
        <w:rPr>
          <w:rFonts w:ascii="楷体_GB2312" w:eastAsia="楷体_GB2312" w:hint="eastAsia"/>
          <w:caps w:val="0"/>
          <w:color w:val="000000"/>
          <w:sz w:val="24"/>
          <w:szCs w:val="24"/>
        </w:rPr>
        <w:t>投标邀请书</w:t>
      </w:r>
      <w:bookmarkEnd w:id="0"/>
      <w:bookmarkEnd w:id="1"/>
    </w:p>
    <w:p w:rsidR="00803EA2" w:rsidRDefault="00803EA2" w:rsidP="00CA4022">
      <w:pPr>
        <w:snapToGrid w:val="0"/>
        <w:spacing w:line="360" w:lineRule="exact"/>
        <w:ind w:firstLineChars="177" w:firstLine="425"/>
        <w:rPr>
          <w:rFonts w:ascii="楷体_GB2312" w:eastAsia="楷体_GB2312"/>
          <w:color w:val="000000"/>
          <w:sz w:val="24"/>
          <w:szCs w:val="24"/>
        </w:rPr>
      </w:pPr>
      <w:r>
        <w:rPr>
          <w:rFonts w:ascii="楷体_GB2312" w:eastAsia="楷体_GB2312" w:hint="eastAsia"/>
          <w:color w:val="000000"/>
          <w:sz w:val="24"/>
          <w:szCs w:val="24"/>
        </w:rPr>
        <w:t>重庆市卫生服务中心因工作发展需要</w:t>
      </w:r>
      <w:r w:rsidRPr="005175ED">
        <w:rPr>
          <w:rFonts w:ascii="楷体_GB2312" w:eastAsia="楷体_GB2312" w:hint="eastAsia"/>
          <w:color w:val="000000"/>
          <w:sz w:val="24"/>
          <w:szCs w:val="24"/>
        </w:rPr>
        <w:t>，</w:t>
      </w:r>
      <w:r w:rsidRPr="00813725">
        <w:rPr>
          <w:rFonts w:ascii="楷体_GB2312" w:eastAsia="楷体_GB2312" w:hint="eastAsia"/>
          <w:color w:val="000000"/>
          <w:sz w:val="24"/>
          <w:szCs w:val="24"/>
        </w:rPr>
        <w:t>现面向社会对</w:t>
      </w:r>
      <w:r>
        <w:rPr>
          <w:rFonts w:ascii="楷体_GB2312" w:eastAsia="楷体_GB2312" w:hint="eastAsia"/>
          <w:color w:val="000000"/>
          <w:sz w:val="24"/>
          <w:szCs w:val="24"/>
        </w:rPr>
        <w:t>重庆市卫生服务中心电子显示屏</w:t>
      </w:r>
      <w:r w:rsidRPr="00813725">
        <w:rPr>
          <w:rFonts w:ascii="楷体_GB2312" w:eastAsia="楷体_GB2312" w:hint="eastAsia"/>
          <w:color w:val="000000"/>
          <w:sz w:val="24"/>
          <w:szCs w:val="24"/>
        </w:rPr>
        <w:t>及</w:t>
      </w:r>
      <w:r>
        <w:rPr>
          <w:rFonts w:ascii="楷体_GB2312" w:eastAsia="楷体_GB2312" w:hint="eastAsia"/>
          <w:color w:val="000000"/>
          <w:sz w:val="24"/>
          <w:szCs w:val="24"/>
        </w:rPr>
        <w:t>配套设施工程</w:t>
      </w:r>
      <w:r w:rsidRPr="00813725">
        <w:rPr>
          <w:rFonts w:ascii="楷体_GB2312" w:eastAsia="楷体_GB2312" w:hint="eastAsia"/>
          <w:color w:val="000000"/>
          <w:sz w:val="24"/>
          <w:szCs w:val="24"/>
        </w:rPr>
        <w:t>项目进行</w:t>
      </w:r>
      <w:r>
        <w:rPr>
          <w:rFonts w:ascii="楷体_GB2312" w:eastAsia="楷体_GB2312" w:hint="eastAsia"/>
          <w:color w:val="000000"/>
          <w:sz w:val="24"/>
          <w:szCs w:val="24"/>
        </w:rPr>
        <w:t>招标</w:t>
      </w:r>
      <w:r w:rsidRPr="00813725">
        <w:rPr>
          <w:rFonts w:ascii="楷体_GB2312" w:eastAsia="楷体_GB2312" w:hint="eastAsia"/>
          <w:color w:val="000000"/>
          <w:sz w:val="24"/>
          <w:szCs w:val="24"/>
        </w:rPr>
        <w:t>，欢迎有相关资质的单位前来报名参与投标。</w:t>
      </w:r>
    </w:p>
    <w:p w:rsidR="00803EA2" w:rsidRDefault="00803EA2" w:rsidP="003B275F">
      <w:pPr>
        <w:spacing w:line="360" w:lineRule="exact"/>
        <w:ind w:firstLine="645"/>
        <w:outlineLvl w:val="1"/>
        <w:rPr>
          <w:rFonts w:ascii="楷体_GB2312" w:eastAsia="楷体_GB2312"/>
          <w:color w:val="000000"/>
          <w:sz w:val="24"/>
          <w:szCs w:val="24"/>
        </w:rPr>
      </w:pPr>
      <w:r>
        <w:rPr>
          <w:rFonts w:ascii="楷体_GB2312" w:eastAsia="楷体_GB2312" w:hint="eastAsia"/>
          <w:color w:val="000000"/>
          <w:sz w:val="24"/>
          <w:szCs w:val="24"/>
        </w:rPr>
        <w:t>一、招标人</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hint="eastAsia"/>
          <w:color w:val="000000"/>
          <w:sz w:val="24"/>
          <w:szCs w:val="24"/>
        </w:rPr>
        <w:t>招标人：重庆市卫生服务中心</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hint="eastAsia"/>
          <w:color w:val="000000"/>
          <w:sz w:val="24"/>
          <w:szCs w:val="24"/>
        </w:rPr>
        <w:t>地址：重庆市江北区建新东路百业兴大厦</w:t>
      </w:r>
      <w:r>
        <w:rPr>
          <w:rFonts w:ascii="楷体_GB2312" w:eastAsia="楷体_GB2312"/>
          <w:color w:val="000000"/>
          <w:sz w:val="24"/>
          <w:szCs w:val="24"/>
        </w:rPr>
        <w:t>21</w:t>
      </w:r>
      <w:r>
        <w:rPr>
          <w:rFonts w:ascii="楷体_GB2312" w:eastAsia="楷体_GB2312" w:hint="eastAsia"/>
          <w:color w:val="000000"/>
          <w:sz w:val="24"/>
          <w:szCs w:val="24"/>
        </w:rPr>
        <w:t>楼</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hint="eastAsia"/>
          <w:color w:val="000000"/>
          <w:sz w:val="24"/>
          <w:szCs w:val="24"/>
        </w:rPr>
        <w:t>联系人：邓老师</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hint="eastAsia"/>
          <w:color w:val="000000"/>
          <w:sz w:val="24"/>
          <w:szCs w:val="24"/>
        </w:rPr>
        <w:t>电</w:t>
      </w:r>
      <w:r>
        <w:rPr>
          <w:rFonts w:ascii="楷体_GB2312" w:eastAsia="楷体_GB2312"/>
          <w:color w:val="000000"/>
          <w:sz w:val="24"/>
          <w:szCs w:val="24"/>
        </w:rPr>
        <w:t xml:space="preserve">  </w:t>
      </w:r>
      <w:r>
        <w:rPr>
          <w:rFonts w:ascii="楷体_GB2312" w:eastAsia="楷体_GB2312" w:hint="eastAsia"/>
          <w:color w:val="000000"/>
          <w:sz w:val="24"/>
          <w:szCs w:val="24"/>
        </w:rPr>
        <w:t>话：（</w:t>
      </w:r>
      <w:r>
        <w:rPr>
          <w:rFonts w:ascii="楷体_GB2312" w:eastAsia="楷体_GB2312"/>
          <w:color w:val="000000"/>
          <w:sz w:val="24"/>
          <w:szCs w:val="24"/>
        </w:rPr>
        <w:t>023</w:t>
      </w:r>
      <w:r>
        <w:rPr>
          <w:rFonts w:ascii="楷体_GB2312" w:eastAsia="楷体_GB2312" w:hint="eastAsia"/>
          <w:color w:val="000000"/>
          <w:sz w:val="24"/>
          <w:szCs w:val="24"/>
        </w:rPr>
        <w:t>）</w:t>
      </w:r>
      <w:bookmarkStart w:id="2" w:name="_Toc332813090"/>
      <w:r>
        <w:rPr>
          <w:rFonts w:ascii="楷体_GB2312" w:eastAsia="楷体_GB2312"/>
          <w:color w:val="000000"/>
          <w:sz w:val="24"/>
          <w:szCs w:val="24"/>
        </w:rPr>
        <w:t>63631020</w:t>
      </w:r>
    </w:p>
    <w:p w:rsidR="00803EA2" w:rsidRDefault="00803EA2" w:rsidP="003B275F">
      <w:pPr>
        <w:spacing w:line="360" w:lineRule="exact"/>
        <w:ind w:firstLine="645"/>
        <w:outlineLvl w:val="1"/>
        <w:rPr>
          <w:rFonts w:ascii="楷体_GB2312" w:eastAsia="楷体_GB2312"/>
          <w:color w:val="000000"/>
          <w:sz w:val="24"/>
          <w:szCs w:val="24"/>
        </w:rPr>
      </w:pPr>
      <w:bookmarkStart w:id="3" w:name="_Toc332971480"/>
      <w:r>
        <w:rPr>
          <w:rFonts w:ascii="楷体_GB2312" w:eastAsia="楷体_GB2312" w:hint="eastAsia"/>
          <w:color w:val="000000"/>
          <w:sz w:val="24"/>
          <w:szCs w:val="24"/>
        </w:rPr>
        <w:t>二、项目名称及项目编号</w:t>
      </w:r>
      <w:bookmarkEnd w:id="2"/>
      <w:bookmarkEnd w:id="3"/>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8"/>
        <w:gridCol w:w="2757"/>
        <w:gridCol w:w="2882"/>
      </w:tblGrid>
      <w:tr w:rsidR="00803EA2" w:rsidTr="009A29C4">
        <w:trPr>
          <w:trHeight w:val="961"/>
        </w:trPr>
        <w:tc>
          <w:tcPr>
            <w:tcW w:w="3828" w:type="dxa"/>
            <w:vAlign w:val="center"/>
          </w:tcPr>
          <w:p w:rsidR="00803EA2" w:rsidRDefault="00803EA2" w:rsidP="003B275F">
            <w:pPr>
              <w:spacing w:line="360" w:lineRule="exact"/>
              <w:jc w:val="center"/>
              <w:rPr>
                <w:rFonts w:ascii="楷体_GB2312" w:eastAsia="楷体_GB2312"/>
                <w:color w:val="000000"/>
                <w:sz w:val="24"/>
                <w:szCs w:val="24"/>
              </w:rPr>
            </w:pPr>
            <w:r>
              <w:rPr>
                <w:rFonts w:ascii="楷体_GB2312" w:eastAsia="楷体_GB2312" w:hint="eastAsia"/>
                <w:color w:val="000000"/>
                <w:sz w:val="24"/>
                <w:szCs w:val="24"/>
              </w:rPr>
              <w:t>项目名称及内容</w:t>
            </w:r>
          </w:p>
        </w:tc>
        <w:tc>
          <w:tcPr>
            <w:tcW w:w="2757" w:type="dxa"/>
            <w:vAlign w:val="center"/>
          </w:tcPr>
          <w:p w:rsidR="00803EA2" w:rsidRDefault="00803EA2" w:rsidP="003B275F">
            <w:pPr>
              <w:spacing w:line="360" w:lineRule="exact"/>
              <w:jc w:val="center"/>
              <w:rPr>
                <w:rFonts w:ascii="楷体_GB2312" w:eastAsia="楷体_GB2312"/>
                <w:color w:val="000000"/>
                <w:sz w:val="24"/>
                <w:szCs w:val="24"/>
              </w:rPr>
            </w:pPr>
            <w:r>
              <w:rPr>
                <w:rFonts w:ascii="楷体_GB2312" w:eastAsia="楷体_GB2312" w:hint="eastAsia"/>
                <w:color w:val="000000"/>
                <w:sz w:val="24"/>
                <w:szCs w:val="24"/>
              </w:rPr>
              <w:t>投标最高限价（万元）</w:t>
            </w:r>
          </w:p>
        </w:tc>
        <w:tc>
          <w:tcPr>
            <w:tcW w:w="2882" w:type="dxa"/>
            <w:vAlign w:val="center"/>
          </w:tcPr>
          <w:p w:rsidR="00803EA2" w:rsidRDefault="00803EA2" w:rsidP="003B275F">
            <w:pPr>
              <w:spacing w:line="360" w:lineRule="exact"/>
              <w:jc w:val="center"/>
              <w:rPr>
                <w:rFonts w:ascii="楷体_GB2312" w:eastAsia="楷体_GB2312"/>
                <w:color w:val="000000"/>
                <w:sz w:val="24"/>
                <w:szCs w:val="24"/>
              </w:rPr>
            </w:pPr>
            <w:r>
              <w:rPr>
                <w:rFonts w:ascii="楷体_GB2312" w:eastAsia="楷体_GB2312" w:hint="eastAsia"/>
                <w:color w:val="000000"/>
                <w:sz w:val="24"/>
                <w:szCs w:val="24"/>
              </w:rPr>
              <w:t>投标保证金（元）</w:t>
            </w:r>
          </w:p>
        </w:tc>
      </w:tr>
      <w:tr w:rsidR="00803EA2" w:rsidTr="009A29C4">
        <w:trPr>
          <w:trHeight w:val="677"/>
        </w:trPr>
        <w:tc>
          <w:tcPr>
            <w:tcW w:w="3828" w:type="dxa"/>
            <w:vAlign w:val="center"/>
          </w:tcPr>
          <w:p w:rsidR="00803EA2" w:rsidRPr="00634D16" w:rsidRDefault="00803EA2" w:rsidP="000D7114">
            <w:pPr>
              <w:snapToGrid w:val="0"/>
              <w:rPr>
                <w:sz w:val="24"/>
                <w:szCs w:val="24"/>
              </w:rPr>
            </w:pPr>
            <w:r>
              <w:rPr>
                <w:rFonts w:ascii="楷体_GB2312" w:eastAsia="楷体_GB2312" w:hint="eastAsia"/>
                <w:color w:val="000000"/>
                <w:sz w:val="24"/>
                <w:szCs w:val="24"/>
              </w:rPr>
              <w:t>重庆市卫生服务中心电子显示屏</w:t>
            </w:r>
            <w:r w:rsidRPr="00813725">
              <w:rPr>
                <w:rFonts w:ascii="楷体_GB2312" w:eastAsia="楷体_GB2312" w:hint="eastAsia"/>
                <w:color w:val="000000"/>
                <w:sz w:val="24"/>
                <w:szCs w:val="24"/>
              </w:rPr>
              <w:t>及</w:t>
            </w:r>
            <w:r>
              <w:rPr>
                <w:rFonts w:ascii="楷体_GB2312" w:eastAsia="楷体_GB2312" w:hint="eastAsia"/>
                <w:color w:val="000000"/>
                <w:sz w:val="24"/>
                <w:szCs w:val="24"/>
              </w:rPr>
              <w:t>配套设施工程</w:t>
            </w:r>
          </w:p>
        </w:tc>
        <w:tc>
          <w:tcPr>
            <w:tcW w:w="2757" w:type="dxa"/>
            <w:vAlign w:val="center"/>
          </w:tcPr>
          <w:p w:rsidR="00803EA2" w:rsidRPr="00237CCE" w:rsidRDefault="00803EA2" w:rsidP="000D7114">
            <w:pPr>
              <w:spacing w:line="520" w:lineRule="exact"/>
              <w:jc w:val="center"/>
              <w:rPr>
                <w:rFonts w:ascii="楷体_GB2312" w:eastAsia="楷体_GB2312"/>
                <w:color w:val="FF0000"/>
                <w:sz w:val="24"/>
                <w:szCs w:val="24"/>
              </w:rPr>
            </w:pPr>
            <w:r>
              <w:rPr>
                <w:rFonts w:ascii="楷体_GB2312" w:eastAsia="楷体_GB2312"/>
                <w:color w:val="000000"/>
                <w:sz w:val="24"/>
                <w:szCs w:val="24"/>
              </w:rPr>
              <w:t>12</w:t>
            </w:r>
          </w:p>
        </w:tc>
        <w:tc>
          <w:tcPr>
            <w:tcW w:w="2882" w:type="dxa"/>
            <w:vAlign w:val="center"/>
          </w:tcPr>
          <w:p w:rsidR="00803EA2" w:rsidRPr="00436888" w:rsidRDefault="00803EA2" w:rsidP="000D7114">
            <w:pPr>
              <w:spacing w:line="520" w:lineRule="exact"/>
              <w:jc w:val="center"/>
              <w:rPr>
                <w:rFonts w:ascii="楷体_GB2312" w:eastAsia="楷体_GB2312"/>
                <w:color w:val="FF0000"/>
                <w:sz w:val="24"/>
                <w:szCs w:val="24"/>
              </w:rPr>
            </w:pPr>
            <w:r>
              <w:rPr>
                <w:rFonts w:ascii="楷体_GB2312" w:eastAsia="楷体_GB2312"/>
                <w:color w:val="FF0000"/>
                <w:sz w:val="24"/>
                <w:szCs w:val="24"/>
              </w:rPr>
              <w:t>2000</w:t>
            </w:r>
          </w:p>
        </w:tc>
      </w:tr>
    </w:tbl>
    <w:p w:rsidR="00803EA2" w:rsidRDefault="00803EA2" w:rsidP="003B275F">
      <w:pPr>
        <w:numPr>
          <w:ilvl w:val="0"/>
          <w:numId w:val="1"/>
        </w:numPr>
        <w:spacing w:line="360" w:lineRule="exact"/>
        <w:ind w:firstLine="645"/>
        <w:outlineLvl w:val="1"/>
        <w:rPr>
          <w:rFonts w:ascii="楷体_GB2312" w:eastAsia="楷体_GB2312"/>
          <w:color w:val="000000"/>
          <w:sz w:val="24"/>
          <w:szCs w:val="24"/>
        </w:rPr>
      </w:pPr>
      <w:bookmarkStart w:id="4" w:name="_Toc330801486"/>
      <w:bookmarkStart w:id="5" w:name="_Toc11641051"/>
      <w:bookmarkStart w:id="6" w:name="_Toc12789053"/>
      <w:bookmarkStart w:id="7" w:name="_Toc326242378"/>
      <w:bookmarkStart w:id="8" w:name="_Toc326242271"/>
      <w:bookmarkStart w:id="9" w:name="_Toc332971481"/>
      <w:bookmarkStart w:id="10" w:name="_Toc332813091"/>
      <w:r>
        <w:rPr>
          <w:rFonts w:ascii="楷体_GB2312" w:eastAsia="楷体_GB2312" w:hint="eastAsia"/>
          <w:color w:val="000000"/>
          <w:sz w:val="24"/>
          <w:szCs w:val="24"/>
        </w:rPr>
        <w:t>项目内容</w:t>
      </w:r>
    </w:p>
    <w:p w:rsidR="00803EA2" w:rsidRPr="003F0362" w:rsidRDefault="00803EA2" w:rsidP="003B275F">
      <w:pPr>
        <w:spacing w:line="360" w:lineRule="exact"/>
        <w:ind w:firstLine="645"/>
        <w:outlineLvl w:val="1"/>
        <w:rPr>
          <w:rFonts w:ascii="楷体_GB2312" w:eastAsia="楷体_GB2312"/>
          <w:sz w:val="24"/>
          <w:szCs w:val="24"/>
          <w:shd w:val="clear" w:color="auto" w:fill="FFFF00"/>
        </w:rPr>
      </w:pPr>
      <w:r>
        <w:rPr>
          <w:rFonts w:ascii="楷体_GB2312" w:eastAsia="楷体_GB2312"/>
          <w:sz w:val="24"/>
          <w:szCs w:val="24"/>
          <w:shd w:val="clear" w:color="auto" w:fill="FFFF00"/>
        </w:rPr>
        <w:t>1</w:t>
      </w:r>
      <w:r>
        <w:rPr>
          <w:rFonts w:ascii="楷体_GB2312" w:eastAsia="楷体_GB2312" w:hint="eastAsia"/>
          <w:sz w:val="24"/>
          <w:szCs w:val="24"/>
          <w:shd w:val="clear" w:color="auto" w:fill="FFFF00"/>
        </w:rPr>
        <w:t>、会议室全彩色电子显示屏、单色会标屏及配套设施的安装调试。</w:t>
      </w:r>
    </w:p>
    <w:p w:rsidR="00803EA2" w:rsidRPr="003F0362" w:rsidRDefault="00803EA2" w:rsidP="003B275F">
      <w:pPr>
        <w:spacing w:line="360" w:lineRule="exact"/>
        <w:ind w:firstLine="645"/>
        <w:outlineLvl w:val="1"/>
        <w:rPr>
          <w:rFonts w:ascii="楷体_GB2312" w:eastAsia="楷体_GB2312"/>
          <w:sz w:val="24"/>
          <w:szCs w:val="24"/>
          <w:shd w:val="clear" w:color="auto" w:fill="FFFF00"/>
        </w:rPr>
      </w:pPr>
      <w:r>
        <w:rPr>
          <w:rFonts w:ascii="楷体_GB2312" w:eastAsia="楷体_GB2312"/>
          <w:sz w:val="24"/>
          <w:szCs w:val="24"/>
          <w:shd w:val="clear" w:color="auto" w:fill="FFFF00"/>
        </w:rPr>
        <w:t>2</w:t>
      </w:r>
      <w:r>
        <w:rPr>
          <w:rFonts w:ascii="楷体_GB2312" w:eastAsia="楷体_GB2312" w:hint="eastAsia"/>
          <w:sz w:val="24"/>
          <w:szCs w:val="24"/>
          <w:shd w:val="clear" w:color="auto" w:fill="FFFF00"/>
        </w:rPr>
        <w:t>、</w:t>
      </w:r>
      <w:r w:rsidRPr="003F0362">
        <w:rPr>
          <w:rFonts w:ascii="楷体_GB2312" w:eastAsia="楷体_GB2312" w:hint="eastAsia"/>
          <w:sz w:val="24"/>
          <w:szCs w:val="24"/>
          <w:shd w:val="clear" w:color="auto" w:fill="FFFF00"/>
        </w:rPr>
        <w:t>代理部服务窗口</w:t>
      </w:r>
      <w:r>
        <w:rPr>
          <w:rFonts w:ascii="楷体_GB2312" w:eastAsia="楷体_GB2312" w:hint="eastAsia"/>
          <w:sz w:val="24"/>
          <w:szCs w:val="24"/>
          <w:shd w:val="clear" w:color="auto" w:fill="FFFF00"/>
        </w:rPr>
        <w:t>单色</w:t>
      </w:r>
      <w:r w:rsidRPr="003F0362">
        <w:rPr>
          <w:rFonts w:ascii="楷体_GB2312" w:eastAsia="楷体_GB2312" w:hint="eastAsia"/>
          <w:sz w:val="24"/>
          <w:szCs w:val="24"/>
          <w:shd w:val="clear" w:color="auto" w:fill="FFFF00"/>
        </w:rPr>
        <w:t>电子显示屏及配套设施的安装调试。</w:t>
      </w:r>
    </w:p>
    <w:p w:rsidR="00803EA2" w:rsidRDefault="00803EA2" w:rsidP="003B275F">
      <w:pPr>
        <w:spacing w:line="360" w:lineRule="exact"/>
        <w:ind w:firstLine="645"/>
        <w:outlineLvl w:val="1"/>
        <w:rPr>
          <w:rFonts w:ascii="楷体_GB2312" w:eastAsia="楷体_GB2312"/>
          <w:color w:val="000000"/>
          <w:sz w:val="24"/>
          <w:szCs w:val="24"/>
        </w:rPr>
      </w:pPr>
      <w:r>
        <w:rPr>
          <w:rFonts w:ascii="楷体_GB2312" w:eastAsia="楷体_GB2312" w:hint="eastAsia"/>
          <w:color w:val="000000"/>
          <w:sz w:val="24"/>
          <w:szCs w:val="24"/>
        </w:rPr>
        <w:t>三、招标时间、地点</w:t>
      </w:r>
      <w:bookmarkEnd w:id="4"/>
      <w:bookmarkEnd w:id="5"/>
      <w:bookmarkEnd w:id="6"/>
      <w:bookmarkEnd w:id="7"/>
      <w:bookmarkEnd w:id="8"/>
      <w:bookmarkEnd w:id="9"/>
      <w:bookmarkEnd w:id="10"/>
    </w:p>
    <w:p w:rsidR="00803EA2" w:rsidRPr="00106D2D" w:rsidRDefault="00803EA2" w:rsidP="003B275F">
      <w:pPr>
        <w:spacing w:line="360" w:lineRule="exact"/>
        <w:ind w:firstLine="645"/>
        <w:rPr>
          <w:rFonts w:ascii="楷体_GB2312" w:eastAsia="楷体_GB2312"/>
          <w:color w:val="000000"/>
          <w:sz w:val="24"/>
          <w:szCs w:val="24"/>
        </w:rPr>
      </w:pPr>
      <w:r w:rsidRPr="00106D2D">
        <w:rPr>
          <w:rFonts w:ascii="楷体_GB2312" w:eastAsia="楷体_GB2312"/>
          <w:color w:val="000000"/>
          <w:sz w:val="24"/>
          <w:szCs w:val="24"/>
        </w:rPr>
        <w:t>1</w:t>
      </w:r>
      <w:r w:rsidRPr="00106D2D">
        <w:rPr>
          <w:rFonts w:ascii="楷体_GB2312" w:eastAsia="楷体_GB2312" w:hint="eastAsia"/>
          <w:color w:val="000000"/>
          <w:sz w:val="24"/>
          <w:szCs w:val="24"/>
        </w:rPr>
        <w:t>、报名时间：</w:t>
      </w:r>
      <w:r w:rsidRPr="00106D2D">
        <w:rPr>
          <w:rFonts w:ascii="楷体_GB2312" w:eastAsia="楷体_GB2312"/>
          <w:color w:val="000000"/>
          <w:sz w:val="24"/>
          <w:szCs w:val="24"/>
        </w:rPr>
        <w:t>2018</w:t>
      </w:r>
      <w:r w:rsidRPr="00106D2D">
        <w:rPr>
          <w:rFonts w:ascii="楷体_GB2312" w:eastAsia="楷体_GB2312" w:hint="eastAsia"/>
          <w:color w:val="000000"/>
          <w:sz w:val="24"/>
          <w:szCs w:val="24"/>
        </w:rPr>
        <w:t>年</w:t>
      </w:r>
      <w:r w:rsidRPr="00A6235E">
        <w:rPr>
          <w:rFonts w:ascii="楷体_GB2312" w:eastAsia="楷体_GB2312"/>
          <w:color w:val="000000"/>
          <w:sz w:val="24"/>
          <w:szCs w:val="24"/>
        </w:rPr>
        <w:t>8</w:t>
      </w:r>
      <w:r w:rsidRPr="00106D2D">
        <w:rPr>
          <w:rFonts w:ascii="楷体_GB2312" w:eastAsia="楷体_GB2312" w:hint="eastAsia"/>
          <w:color w:val="000000"/>
          <w:sz w:val="24"/>
          <w:szCs w:val="24"/>
        </w:rPr>
        <w:t>月</w:t>
      </w:r>
      <w:r w:rsidR="00F87DF9">
        <w:rPr>
          <w:rFonts w:ascii="楷体_GB2312" w:eastAsia="楷体_GB2312" w:hint="eastAsia"/>
          <w:color w:val="000000"/>
          <w:sz w:val="24"/>
          <w:szCs w:val="24"/>
          <w:u w:val="single"/>
        </w:rPr>
        <w:t>13</w:t>
      </w:r>
      <w:r w:rsidRPr="00106D2D">
        <w:rPr>
          <w:rFonts w:ascii="楷体_GB2312" w:eastAsia="楷体_GB2312" w:hint="eastAsia"/>
          <w:color w:val="000000"/>
          <w:sz w:val="24"/>
          <w:szCs w:val="24"/>
        </w:rPr>
        <w:t>日</w:t>
      </w:r>
      <w:r>
        <w:rPr>
          <w:rFonts w:ascii="楷体_GB2312" w:eastAsia="楷体_GB2312"/>
          <w:color w:val="000000"/>
          <w:sz w:val="24"/>
          <w:szCs w:val="24"/>
        </w:rPr>
        <w:t>—</w:t>
      </w:r>
      <w:r w:rsidRPr="00106D2D">
        <w:rPr>
          <w:rFonts w:ascii="楷体_GB2312" w:eastAsia="楷体_GB2312"/>
          <w:color w:val="000000"/>
          <w:sz w:val="24"/>
          <w:szCs w:val="24"/>
        </w:rPr>
        <w:t>2018</w:t>
      </w:r>
      <w:r w:rsidRPr="00106D2D">
        <w:rPr>
          <w:rFonts w:ascii="楷体_GB2312" w:eastAsia="楷体_GB2312" w:hint="eastAsia"/>
          <w:color w:val="000000"/>
          <w:sz w:val="24"/>
          <w:szCs w:val="24"/>
        </w:rPr>
        <w:t>年</w:t>
      </w:r>
      <w:r w:rsidRPr="0021652F">
        <w:rPr>
          <w:rFonts w:ascii="楷体_GB2312" w:eastAsia="楷体_GB2312"/>
          <w:color w:val="000000"/>
          <w:sz w:val="24"/>
          <w:szCs w:val="24"/>
        </w:rPr>
        <w:t>8</w:t>
      </w:r>
      <w:r w:rsidRPr="00106D2D">
        <w:rPr>
          <w:rFonts w:ascii="楷体_GB2312" w:eastAsia="楷体_GB2312" w:hint="eastAsia"/>
          <w:color w:val="000000"/>
          <w:sz w:val="24"/>
          <w:szCs w:val="24"/>
        </w:rPr>
        <w:t>月</w:t>
      </w:r>
      <w:r w:rsidR="00F87DF9">
        <w:rPr>
          <w:rFonts w:ascii="楷体_GB2312" w:eastAsia="楷体_GB2312" w:hint="eastAsia"/>
          <w:color w:val="000000"/>
          <w:sz w:val="24"/>
          <w:szCs w:val="24"/>
          <w:u w:val="single"/>
        </w:rPr>
        <w:t>17</w:t>
      </w:r>
      <w:r w:rsidRPr="00106D2D">
        <w:rPr>
          <w:rFonts w:ascii="楷体_GB2312" w:eastAsia="楷体_GB2312" w:hint="eastAsia"/>
          <w:color w:val="000000"/>
          <w:sz w:val="24"/>
          <w:szCs w:val="24"/>
        </w:rPr>
        <w:t>日</w:t>
      </w:r>
      <w:r>
        <w:rPr>
          <w:rFonts w:ascii="楷体_GB2312" w:eastAsia="楷体_GB2312"/>
          <w:color w:val="000000"/>
          <w:sz w:val="24"/>
          <w:szCs w:val="24"/>
        </w:rPr>
        <w:t>17</w:t>
      </w:r>
      <w:r>
        <w:rPr>
          <w:rFonts w:ascii="楷体_GB2312" w:eastAsia="楷体_GB2312" w:hint="eastAsia"/>
          <w:color w:val="000000"/>
          <w:sz w:val="24"/>
          <w:szCs w:val="24"/>
        </w:rPr>
        <w:t>：</w:t>
      </w:r>
      <w:r w:rsidRPr="00106D2D">
        <w:rPr>
          <w:rFonts w:ascii="楷体_GB2312" w:eastAsia="楷体_GB2312"/>
          <w:color w:val="000000"/>
          <w:sz w:val="24"/>
          <w:szCs w:val="24"/>
        </w:rPr>
        <w:t>30</w:t>
      </w:r>
      <w:r w:rsidRPr="00106D2D">
        <w:rPr>
          <w:rFonts w:ascii="楷体_GB2312" w:eastAsia="楷体_GB2312" w:hint="eastAsia"/>
          <w:color w:val="000000"/>
          <w:sz w:val="24"/>
          <w:szCs w:val="24"/>
        </w:rPr>
        <w:t>以前。</w:t>
      </w:r>
    </w:p>
    <w:p w:rsidR="00803EA2" w:rsidRPr="00605C33" w:rsidRDefault="00803EA2" w:rsidP="003B275F">
      <w:pPr>
        <w:spacing w:line="360" w:lineRule="exact"/>
        <w:ind w:firstLine="645"/>
        <w:rPr>
          <w:rFonts w:ascii="楷体_GB2312" w:eastAsia="楷体_GB2312"/>
          <w:color w:val="000000"/>
          <w:sz w:val="24"/>
          <w:szCs w:val="24"/>
        </w:rPr>
      </w:pPr>
      <w:r w:rsidRPr="00605C33">
        <w:rPr>
          <w:rFonts w:ascii="楷体_GB2312" w:eastAsia="楷体_GB2312"/>
          <w:color w:val="000000"/>
          <w:sz w:val="24"/>
          <w:szCs w:val="24"/>
        </w:rPr>
        <w:t>2</w:t>
      </w:r>
      <w:r w:rsidRPr="00605C33">
        <w:rPr>
          <w:rFonts w:ascii="楷体_GB2312" w:eastAsia="楷体_GB2312" w:hint="eastAsia"/>
          <w:color w:val="000000"/>
          <w:sz w:val="24"/>
          <w:szCs w:val="24"/>
        </w:rPr>
        <w:t>、报名方式：现场报名。</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color w:val="000000"/>
          <w:sz w:val="24"/>
          <w:szCs w:val="24"/>
        </w:rPr>
        <w:t>3</w:t>
      </w:r>
      <w:r>
        <w:rPr>
          <w:rFonts w:ascii="楷体_GB2312" w:eastAsia="楷体_GB2312" w:hint="eastAsia"/>
          <w:color w:val="000000"/>
          <w:sz w:val="24"/>
          <w:szCs w:val="24"/>
        </w:rPr>
        <w:t>、投标材料递交时间：</w:t>
      </w:r>
      <w:r>
        <w:rPr>
          <w:rFonts w:ascii="楷体_GB2312" w:eastAsia="楷体_GB2312"/>
          <w:color w:val="000000"/>
          <w:sz w:val="24"/>
          <w:szCs w:val="24"/>
        </w:rPr>
        <w:t>2018</w:t>
      </w:r>
      <w:r>
        <w:rPr>
          <w:rFonts w:ascii="楷体_GB2312" w:eastAsia="楷体_GB2312" w:hint="eastAsia"/>
          <w:color w:val="000000"/>
          <w:sz w:val="24"/>
          <w:szCs w:val="24"/>
        </w:rPr>
        <w:t>年</w:t>
      </w:r>
      <w:r w:rsidRPr="00A6235E">
        <w:rPr>
          <w:rFonts w:ascii="楷体_GB2312" w:eastAsia="楷体_GB2312"/>
          <w:color w:val="000000"/>
          <w:sz w:val="24"/>
          <w:szCs w:val="24"/>
        </w:rPr>
        <w:t>8</w:t>
      </w:r>
      <w:r>
        <w:rPr>
          <w:rFonts w:ascii="楷体_GB2312" w:eastAsia="楷体_GB2312" w:hint="eastAsia"/>
          <w:color w:val="000000"/>
          <w:sz w:val="24"/>
          <w:szCs w:val="24"/>
        </w:rPr>
        <w:t>月</w:t>
      </w:r>
      <w:r w:rsidR="00F87DF9">
        <w:rPr>
          <w:rFonts w:ascii="楷体_GB2312" w:eastAsia="楷体_GB2312" w:hint="eastAsia"/>
          <w:color w:val="000000"/>
          <w:sz w:val="24"/>
          <w:szCs w:val="24"/>
          <w:u w:val="single"/>
        </w:rPr>
        <w:t>20</w:t>
      </w:r>
      <w:r>
        <w:rPr>
          <w:rFonts w:ascii="楷体_GB2312" w:eastAsia="楷体_GB2312" w:hint="eastAsia"/>
          <w:color w:val="000000"/>
          <w:sz w:val="24"/>
          <w:szCs w:val="24"/>
        </w:rPr>
        <w:t>日</w:t>
      </w:r>
      <w:r>
        <w:rPr>
          <w:rFonts w:ascii="楷体_GB2312" w:eastAsia="楷体_GB2312"/>
          <w:color w:val="000000"/>
          <w:sz w:val="24"/>
          <w:szCs w:val="24"/>
        </w:rPr>
        <w:t>9</w:t>
      </w:r>
      <w:r>
        <w:rPr>
          <w:rFonts w:ascii="楷体_GB2312" w:eastAsia="楷体_GB2312" w:hint="eastAsia"/>
          <w:color w:val="000000"/>
          <w:sz w:val="24"/>
          <w:szCs w:val="24"/>
        </w:rPr>
        <w:t>：</w:t>
      </w:r>
      <w:r>
        <w:rPr>
          <w:rFonts w:ascii="楷体_GB2312" w:eastAsia="楷体_GB2312"/>
          <w:color w:val="000000"/>
          <w:sz w:val="24"/>
          <w:szCs w:val="24"/>
        </w:rPr>
        <w:t>00</w:t>
      </w:r>
      <w:r>
        <w:rPr>
          <w:rFonts w:ascii="楷体_GB2312" w:eastAsia="楷体_GB2312"/>
          <w:color w:val="000000"/>
          <w:sz w:val="24"/>
          <w:szCs w:val="24"/>
        </w:rPr>
        <w:t>—</w:t>
      </w:r>
      <w:r>
        <w:rPr>
          <w:rFonts w:ascii="楷体_GB2312" w:eastAsia="楷体_GB2312"/>
          <w:color w:val="000000"/>
          <w:sz w:val="24"/>
          <w:szCs w:val="24"/>
        </w:rPr>
        <w:t>9</w:t>
      </w:r>
      <w:r>
        <w:rPr>
          <w:rFonts w:ascii="楷体_GB2312" w:eastAsia="楷体_GB2312" w:hint="eastAsia"/>
          <w:color w:val="000000"/>
          <w:sz w:val="24"/>
          <w:szCs w:val="24"/>
        </w:rPr>
        <w:t>：</w:t>
      </w:r>
      <w:r>
        <w:rPr>
          <w:rFonts w:ascii="楷体_GB2312" w:eastAsia="楷体_GB2312"/>
          <w:color w:val="000000"/>
          <w:sz w:val="24"/>
          <w:szCs w:val="24"/>
        </w:rPr>
        <w:t>30</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color w:val="000000"/>
          <w:sz w:val="24"/>
          <w:szCs w:val="24"/>
        </w:rPr>
        <w:t>4</w:t>
      </w:r>
      <w:r>
        <w:rPr>
          <w:rFonts w:ascii="楷体_GB2312" w:eastAsia="楷体_GB2312" w:hint="eastAsia"/>
          <w:color w:val="000000"/>
          <w:sz w:val="24"/>
          <w:szCs w:val="24"/>
        </w:rPr>
        <w:t>、招标地点：</w:t>
      </w:r>
      <w:bookmarkStart w:id="11" w:name="_Toc330801487"/>
      <w:bookmarkStart w:id="12" w:name="_Toc326242272"/>
      <w:bookmarkStart w:id="13" w:name="_Toc326242379"/>
      <w:bookmarkStart w:id="14" w:name="_Toc332813092"/>
      <w:r>
        <w:rPr>
          <w:rFonts w:ascii="楷体_GB2312" w:eastAsia="楷体_GB2312" w:hint="eastAsia"/>
          <w:color w:val="000000"/>
          <w:sz w:val="24"/>
          <w:szCs w:val="24"/>
        </w:rPr>
        <w:t>重庆市江北区建新东路百业兴大厦</w:t>
      </w:r>
      <w:r>
        <w:rPr>
          <w:rFonts w:ascii="楷体_GB2312" w:eastAsia="楷体_GB2312"/>
          <w:color w:val="000000"/>
          <w:sz w:val="24"/>
          <w:szCs w:val="24"/>
        </w:rPr>
        <w:t>21</w:t>
      </w:r>
      <w:r>
        <w:rPr>
          <w:rFonts w:ascii="楷体_GB2312" w:eastAsia="楷体_GB2312" w:hint="eastAsia"/>
          <w:color w:val="000000"/>
          <w:sz w:val="24"/>
          <w:szCs w:val="24"/>
        </w:rPr>
        <w:t>楼</w:t>
      </w:r>
    </w:p>
    <w:p w:rsidR="00803EA2" w:rsidRDefault="00803EA2" w:rsidP="003B275F">
      <w:pPr>
        <w:spacing w:line="360" w:lineRule="exact"/>
        <w:ind w:firstLine="645"/>
        <w:outlineLvl w:val="1"/>
        <w:rPr>
          <w:rFonts w:ascii="楷体_GB2312" w:eastAsia="楷体_GB2312"/>
          <w:color w:val="000000"/>
          <w:sz w:val="24"/>
          <w:szCs w:val="24"/>
        </w:rPr>
      </w:pPr>
      <w:bookmarkStart w:id="15" w:name="_Toc331607204"/>
      <w:bookmarkStart w:id="16" w:name="_Toc331589153"/>
      <w:bookmarkStart w:id="17" w:name="_Toc332971483"/>
      <w:bookmarkStart w:id="18" w:name="_Toc332813093"/>
      <w:bookmarkEnd w:id="11"/>
      <w:bookmarkEnd w:id="12"/>
      <w:bookmarkEnd w:id="13"/>
      <w:bookmarkEnd w:id="14"/>
      <w:r>
        <w:rPr>
          <w:rFonts w:ascii="楷体_GB2312" w:eastAsia="楷体_GB2312" w:hint="eastAsia"/>
          <w:color w:val="000000"/>
          <w:sz w:val="24"/>
          <w:szCs w:val="24"/>
        </w:rPr>
        <w:t>四、其他相关要求</w:t>
      </w:r>
      <w:bookmarkEnd w:id="15"/>
      <w:bookmarkEnd w:id="16"/>
      <w:bookmarkEnd w:id="17"/>
      <w:bookmarkEnd w:id="18"/>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hint="eastAsia"/>
          <w:color w:val="000000"/>
          <w:sz w:val="24"/>
          <w:szCs w:val="24"/>
        </w:rPr>
        <w:t>超过投标截止时间、不按本招标文件规定密封的投标，或不按招标文件规定提交有效足额投标保证金的投标，采购人不予接受。</w:t>
      </w:r>
      <w:bookmarkStart w:id="19" w:name="_Toc332917041"/>
      <w:bookmarkStart w:id="20" w:name="_Toc332971484"/>
    </w:p>
    <w:p w:rsidR="00803EA2" w:rsidRDefault="00803EA2" w:rsidP="003B275F">
      <w:pPr>
        <w:pStyle w:val="10"/>
        <w:tabs>
          <w:tab w:val="left" w:pos="1260"/>
          <w:tab w:val="left" w:pos="1685"/>
          <w:tab w:val="right" w:leader="dot" w:pos="8400"/>
        </w:tabs>
        <w:spacing w:before="0" w:after="0" w:line="360" w:lineRule="exact"/>
        <w:jc w:val="center"/>
        <w:rPr>
          <w:rFonts w:ascii="楷体_GB2312" w:eastAsia="楷体_GB2312"/>
          <w:caps w:val="0"/>
          <w:color w:val="000000"/>
          <w:sz w:val="24"/>
          <w:szCs w:val="24"/>
        </w:rPr>
      </w:pPr>
      <w:r>
        <w:rPr>
          <w:rFonts w:ascii="楷体_GB2312" w:eastAsia="楷体_GB2312" w:hint="eastAsia"/>
          <w:caps w:val="0"/>
          <w:color w:val="000000"/>
          <w:sz w:val="24"/>
          <w:szCs w:val="24"/>
        </w:rPr>
        <w:t>第二篇</w:t>
      </w:r>
      <w:r>
        <w:rPr>
          <w:rFonts w:ascii="楷体_GB2312" w:eastAsia="楷体_GB2312"/>
          <w:caps w:val="0"/>
          <w:color w:val="000000"/>
          <w:sz w:val="24"/>
          <w:szCs w:val="24"/>
        </w:rPr>
        <w:t xml:space="preserve"> </w:t>
      </w:r>
      <w:r>
        <w:rPr>
          <w:rFonts w:ascii="楷体_GB2312" w:eastAsia="楷体_GB2312" w:hint="eastAsia"/>
          <w:caps w:val="0"/>
          <w:color w:val="000000"/>
          <w:sz w:val="24"/>
          <w:szCs w:val="24"/>
        </w:rPr>
        <w:t>招标须知</w:t>
      </w:r>
      <w:bookmarkEnd w:id="19"/>
      <w:bookmarkEnd w:id="20"/>
    </w:p>
    <w:p w:rsidR="00803EA2" w:rsidRDefault="00803EA2" w:rsidP="003B275F">
      <w:pPr>
        <w:spacing w:line="360" w:lineRule="exact"/>
        <w:ind w:firstLine="570"/>
        <w:rPr>
          <w:rFonts w:ascii="楷体_GB2312" w:eastAsia="楷体_GB2312"/>
          <w:color w:val="000000"/>
          <w:sz w:val="24"/>
          <w:szCs w:val="24"/>
        </w:rPr>
      </w:pPr>
      <w:bookmarkStart w:id="21" w:name="_Toc332971485"/>
      <w:r>
        <w:rPr>
          <w:rFonts w:ascii="楷体_GB2312" w:eastAsia="楷体_GB2312" w:hint="eastAsia"/>
          <w:color w:val="000000"/>
          <w:sz w:val="24"/>
          <w:szCs w:val="24"/>
        </w:rPr>
        <w:t>凡有意参加招标的供应商，从本项目采购公告发布之日起，应随时关注重庆市医药卫生人才网（</w:t>
      </w:r>
      <w:hyperlink r:id="rId7" w:history="1">
        <w:r>
          <w:rPr>
            <w:rFonts w:ascii="楷体_GB2312" w:eastAsia="楷体_GB2312"/>
            <w:color w:val="000000"/>
            <w:sz w:val="24"/>
            <w:szCs w:val="24"/>
          </w:rPr>
          <w:t>http://www.cqwsrc.</w:t>
        </w:r>
      </w:hyperlink>
      <w:r>
        <w:rPr>
          <w:rFonts w:ascii="楷体_GB2312" w:eastAsia="楷体_GB2312"/>
          <w:color w:val="000000"/>
          <w:sz w:val="24"/>
          <w:szCs w:val="24"/>
        </w:rPr>
        <w:t>com</w:t>
      </w:r>
      <w:r>
        <w:rPr>
          <w:rFonts w:ascii="楷体_GB2312" w:eastAsia="楷体_GB2312" w:hint="eastAsia"/>
          <w:color w:val="000000"/>
          <w:sz w:val="24"/>
          <w:szCs w:val="24"/>
        </w:rPr>
        <w:t>）所发布的与本项目采购有关的各项信息，各参与招标的供应商不管浏览与否都将被视为全部知晓本项目采购的所有过程和全部事宜。</w:t>
      </w:r>
    </w:p>
    <w:p w:rsidR="00803EA2" w:rsidRDefault="00803EA2" w:rsidP="00CA4022">
      <w:pPr>
        <w:spacing w:line="360" w:lineRule="exact"/>
        <w:ind w:firstLineChars="200" w:firstLine="480"/>
        <w:rPr>
          <w:rFonts w:ascii="楷体_GB2312" w:eastAsia="楷体_GB2312"/>
          <w:color w:val="000000"/>
          <w:sz w:val="24"/>
          <w:szCs w:val="24"/>
        </w:rPr>
      </w:pPr>
      <w:r>
        <w:rPr>
          <w:rFonts w:ascii="楷体_GB2312" w:eastAsia="楷体_GB2312" w:hint="eastAsia"/>
          <w:color w:val="000000"/>
          <w:sz w:val="24"/>
          <w:szCs w:val="24"/>
        </w:rPr>
        <w:t>一、</w:t>
      </w:r>
      <w:bookmarkStart w:id="22" w:name="_Hlt41895406"/>
      <w:bookmarkEnd w:id="22"/>
      <w:r>
        <w:rPr>
          <w:rFonts w:ascii="楷体_GB2312" w:eastAsia="楷体_GB2312" w:hint="eastAsia"/>
          <w:color w:val="000000"/>
          <w:sz w:val="24"/>
          <w:szCs w:val="24"/>
        </w:rPr>
        <w:t>投标费用</w:t>
      </w:r>
      <w:bookmarkEnd w:id="21"/>
    </w:p>
    <w:p w:rsidR="00803EA2" w:rsidRDefault="00803EA2" w:rsidP="00CA4022">
      <w:pPr>
        <w:spacing w:line="360" w:lineRule="exact"/>
        <w:ind w:firstLineChars="200" w:firstLine="480"/>
        <w:rPr>
          <w:rFonts w:ascii="楷体_GB2312" w:eastAsia="楷体_GB2312"/>
          <w:color w:val="000000"/>
          <w:sz w:val="24"/>
          <w:szCs w:val="24"/>
        </w:rPr>
      </w:pPr>
      <w:r>
        <w:rPr>
          <w:rFonts w:ascii="楷体_GB2312" w:eastAsia="楷体_GB2312" w:hint="eastAsia"/>
          <w:color w:val="000000"/>
          <w:sz w:val="24"/>
          <w:szCs w:val="24"/>
        </w:rPr>
        <w:t>无论投标结果如何，投标人参与本项目投标的所有费用均应由投标人自行承担。</w:t>
      </w:r>
      <w:bookmarkStart w:id="23" w:name="_Toc331607206"/>
      <w:bookmarkStart w:id="24" w:name="_Toc331585867"/>
      <w:bookmarkStart w:id="25" w:name="_Toc331585582"/>
      <w:bookmarkStart w:id="26" w:name="_Toc331586160"/>
      <w:bookmarkStart w:id="27" w:name="_Toc331586143"/>
      <w:bookmarkStart w:id="28" w:name="_Toc331589155"/>
      <w:bookmarkStart w:id="29" w:name="_Toc332971486"/>
    </w:p>
    <w:p w:rsidR="00803EA2" w:rsidRDefault="00803EA2" w:rsidP="00CA4022">
      <w:pPr>
        <w:spacing w:line="360" w:lineRule="exact"/>
        <w:ind w:firstLineChars="200" w:firstLine="480"/>
        <w:rPr>
          <w:rFonts w:ascii="楷体_GB2312" w:eastAsia="楷体_GB2312"/>
          <w:color w:val="000000"/>
          <w:sz w:val="24"/>
          <w:szCs w:val="24"/>
        </w:rPr>
      </w:pPr>
      <w:r>
        <w:rPr>
          <w:rFonts w:ascii="楷体_GB2312" w:eastAsia="楷体_GB2312" w:hint="eastAsia"/>
          <w:color w:val="000000"/>
          <w:sz w:val="24"/>
          <w:szCs w:val="24"/>
        </w:rPr>
        <w:t>二、投标资质</w:t>
      </w:r>
      <w:bookmarkEnd w:id="23"/>
      <w:bookmarkEnd w:id="24"/>
      <w:bookmarkEnd w:id="25"/>
      <w:bookmarkEnd w:id="26"/>
      <w:bookmarkEnd w:id="27"/>
      <w:bookmarkEnd w:id="28"/>
      <w:bookmarkEnd w:id="29"/>
    </w:p>
    <w:p w:rsidR="00803EA2" w:rsidRDefault="00803EA2" w:rsidP="00CA4022">
      <w:pPr>
        <w:spacing w:line="360" w:lineRule="exact"/>
        <w:ind w:firstLineChars="200" w:firstLine="480"/>
        <w:rPr>
          <w:rFonts w:ascii="楷体_GB2312" w:eastAsia="楷体_GB2312"/>
          <w:color w:val="000000"/>
          <w:sz w:val="24"/>
          <w:szCs w:val="24"/>
        </w:rPr>
      </w:pPr>
      <w:r>
        <w:rPr>
          <w:rFonts w:ascii="楷体_GB2312" w:eastAsia="楷体_GB2312" w:hint="eastAsia"/>
          <w:color w:val="000000"/>
          <w:sz w:val="24"/>
          <w:szCs w:val="24"/>
        </w:rPr>
        <w:t>供应商是指向采购人提供货物、工程或者服务的法人、其他组织或者自然人，以下简称投标人。</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（一）合格的投标人应符合下列条件：</w:t>
      </w:r>
    </w:p>
    <w:p w:rsidR="00803EA2" w:rsidRDefault="00803EA2" w:rsidP="00CA4022">
      <w:pPr>
        <w:spacing w:line="360" w:lineRule="exact"/>
        <w:ind w:firstLineChars="200" w:firstLine="480"/>
        <w:rPr>
          <w:rFonts w:ascii="楷体_GB2312" w:eastAsia="楷体_GB2312" w:hAnsi="宋体"/>
          <w:color w:val="000000"/>
          <w:sz w:val="24"/>
          <w:szCs w:val="24"/>
        </w:rPr>
      </w:pPr>
      <w:bookmarkStart w:id="30" w:name="OLE_LINK1"/>
      <w:r>
        <w:rPr>
          <w:rFonts w:ascii="楷体_GB2312" w:eastAsia="楷体_GB2312" w:hAnsi="宋体"/>
          <w:color w:val="000000"/>
          <w:sz w:val="24"/>
          <w:szCs w:val="24"/>
        </w:rPr>
        <w:t>1</w:t>
      </w:r>
      <w:r>
        <w:rPr>
          <w:rFonts w:ascii="楷体_GB2312" w:eastAsia="楷体_GB2312" w:hAnsi="宋体" w:hint="eastAsia"/>
          <w:color w:val="000000"/>
          <w:sz w:val="24"/>
          <w:szCs w:val="24"/>
        </w:rPr>
        <w:t>、具有独立承担民事责任的能力；</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2</w:t>
      </w:r>
      <w:r>
        <w:rPr>
          <w:rFonts w:ascii="楷体_GB2312" w:eastAsia="楷体_GB2312" w:hAnsi="宋体" w:hint="eastAsia"/>
          <w:color w:val="000000"/>
          <w:sz w:val="24"/>
          <w:szCs w:val="24"/>
        </w:rPr>
        <w:t>、具有良好的商业信誉；</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3</w:t>
      </w:r>
      <w:r>
        <w:rPr>
          <w:rFonts w:ascii="楷体_GB2312" w:eastAsia="楷体_GB2312" w:hAnsi="宋体" w:hint="eastAsia"/>
          <w:color w:val="000000"/>
          <w:sz w:val="24"/>
          <w:szCs w:val="24"/>
        </w:rPr>
        <w:t>、具有履行合同所必需的设备和专业技术能力；</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lastRenderedPageBreak/>
        <w:t>4</w:t>
      </w:r>
      <w:r>
        <w:rPr>
          <w:rFonts w:ascii="楷体_GB2312" w:eastAsia="楷体_GB2312" w:hAnsi="宋体" w:hint="eastAsia"/>
          <w:color w:val="000000"/>
          <w:sz w:val="24"/>
          <w:szCs w:val="24"/>
        </w:rPr>
        <w:t>、有依法缴纳税收和社会保险的良好记录；</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5</w:t>
      </w:r>
      <w:r>
        <w:rPr>
          <w:rFonts w:ascii="楷体_GB2312" w:eastAsia="楷体_GB2312" w:hAnsi="宋体" w:hint="eastAsia"/>
          <w:color w:val="000000"/>
          <w:sz w:val="24"/>
          <w:szCs w:val="24"/>
        </w:rPr>
        <w:t>、参加政府采购活动前三年内，在经营活动中没有重大违法记录；</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6</w:t>
      </w:r>
      <w:r>
        <w:rPr>
          <w:rFonts w:ascii="楷体_GB2312" w:eastAsia="楷体_GB2312" w:hAnsi="宋体" w:hint="eastAsia"/>
          <w:color w:val="000000"/>
          <w:sz w:val="24"/>
          <w:szCs w:val="24"/>
        </w:rPr>
        <w:t>、法律、行政法规规定的其他条件。</w:t>
      </w:r>
    </w:p>
    <w:bookmarkEnd w:id="30"/>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（二）投标人必需具备的其他条件：</w:t>
      </w:r>
    </w:p>
    <w:p w:rsidR="00803EA2" w:rsidRPr="00A6235E" w:rsidRDefault="00803EA2" w:rsidP="00CA4022">
      <w:pPr>
        <w:spacing w:line="360" w:lineRule="exact"/>
        <w:ind w:firstLineChars="200" w:firstLine="480"/>
        <w:rPr>
          <w:rFonts w:ascii="楷体_GB2312" w:eastAsia="楷体_GB2312" w:hAnsi="宋体"/>
          <w:color w:val="000000"/>
          <w:sz w:val="24"/>
          <w:szCs w:val="24"/>
          <w:shd w:val="clear" w:color="auto" w:fill="FFFF00"/>
        </w:rPr>
      </w:pPr>
      <w:bookmarkStart w:id="31" w:name="_Toc331585583"/>
      <w:bookmarkStart w:id="32" w:name="_Toc331585868"/>
      <w:bookmarkStart w:id="33" w:name="_Toc331586144"/>
      <w:bookmarkStart w:id="34" w:name="_Toc331586161"/>
      <w:bookmarkStart w:id="35" w:name="_Toc331589156"/>
      <w:bookmarkStart w:id="36" w:name="_Toc331607207"/>
      <w:bookmarkStart w:id="37" w:name="_Toc332971487"/>
      <w:r w:rsidRPr="00A6235E">
        <w:rPr>
          <w:rFonts w:ascii="楷体_GB2312" w:eastAsia="楷体_GB2312" w:hAnsi="宋体"/>
          <w:color w:val="000000"/>
          <w:sz w:val="24"/>
          <w:szCs w:val="24"/>
          <w:shd w:val="clear" w:color="auto" w:fill="FFFF00"/>
        </w:rPr>
        <w:t>1</w:t>
      </w:r>
      <w:r w:rsidRPr="00A6235E">
        <w:rPr>
          <w:rFonts w:ascii="楷体_GB2312" w:eastAsia="楷体_GB2312" w:hAnsi="宋体" w:hint="eastAsia"/>
          <w:color w:val="000000"/>
          <w:sz w:val="24"/>
          <w:szCs w:val="24"/>
          <w:shd w:val="clear" w:color="auto" w:fill="FFFF00"/>
        </w:rPr>
        <w:t>、在重庆市内注册，</w:t>
      </w:r>
      <w:r>
        <w:rPr>
          <w:rFonts w:ascii="楷体_GB2312" w:eastAsia="楷体_GB2312" w:hAnsi="宋体" w:hint="eastAsia"/>
          <w:color w:val="000000"/>
          <w:sz w:val="24"/>
          <w:szCs w:val="24"/>
          <w:shd w:val="clear" w:color="auto" w:fill="FFFF00"/>
        </w:rPr>
        <w:t>营业执照经营范围须包括计算机硬件技术开发、销售，计算机系统集成服务及电子产品销售</w:t>
      </w:r>
      <w:r w:rsidRPr="00A6235E">
        <w:rPr>
          <w:rFonts w:ascii="楷体_GB2312" w:eastAsia="楷体_GB2312" w:hAnsi="宋体" w:hint="eastAsia"/>
          <w:color w:val="000000"/>
          <w:sz w:val="24"/>
          <w:szCs w:val="24"/>
          <w:shd w:val="clear" w:color="auto" w:fill="FFFF00"/>
        </w:rPr>
        <w:t>；</w:t>
      </w:r>
    </w:p>
    <w:p w:rsidR="00803EA2" w:rsidRDefault="00803EA2" w:rsidP="00CA4022">
      <w:pPr>
        <w:spacing w:line="360" w:lineRule="exact"/>
        <w:ind w:firstLineChars="200" w:firstLine="480"/>
        <w:rPr>
          <w:rFonts w:ascii="楷体_GB2312" w:eastAsia="楷体_GB2312" w:hAnsi="宋体"/>
          <w:color w:val="000000"/>
          <w:sz w:val="24"/>
          <w:szCs w:val="24"/>
          <w:shd w:val="clear" w:color="auto" w:fill="FFFF00"/>
        </w:rPr>
      </w:pPr>
      <w:r w:rsidRPr="00C72612">
        <w:rPr>
          <w:rFonts w:ascii="楷体_GB2312" w:eastAsia="楷体_GB2312" w:hAnsi="宋体"/>
          <w:color w:val="000000"/>
          <w:sz w:val="24"/>
          <w:szCs w:val="24"/>
          <w:shd w:val="clear" w:color="auto" w:fill="FFFF00"/>
        </w:rPr>
        <w:t>2</w:t>
      </w:r>
      <w:r w:rsidRPr="00C72612">
        <w:rPr>
          <w:rFonts w:ascii="楷体_GB2312" w:eastAsia="楷体_GB2312" w:hAnsi="宋体" w:hint="eastAsia"/>
          <w:color w:val="000000"/>
          <w:sz w:val="24"/>
          <w:szCs w:val="24"/>
          <w:shd w:val="clear" w:color="auto" w:fill="FFFF00"/>
        </w:rPr>
        <w:t>、投标人为代理商的，需提供投标产品生产厂商的授权书复印件</w:t>
      </w:r>
      <w:r>
        <w:rPr>
          <w:rFonts w:ascii="楷体_GB2312" w:eastAsia="楷体_GB2312" w:hAnsi="宋体" w:hint="eastAsia"/>
          <w:color w:val="000000"/>
          <w:sz w:val="24"/>
          <w:szCs w:val="24"/>
          <w:shd w:val="clear" w:color="auto" w:fill="FFFF00"/>
        </w:rPr>
        <w:t>加盖厂家公章</w:t>
      </w:r>
      <w:r w:rsidRPr="00C72612">
        <w:rPr>
          <w:rFonts w:ascii="楷体_GB2312" w:eastAsia="楷体_GB2312" w:hAnsi="宋体" w:hint="eastAsia"/>
          <w:color w:val="000000"/>
          <w:sz w:val="24"/>
          <w:szCs w:val="24"/>
          <w:shd w:val="clear" w:color="auto" w:fill="FFFF00"/>
        </w:rPr>
        <w:t>（原件备查）；</w:t>
      </w:r>
    </w:p>
    <w:p w:rsidR="00803EA2" w:rsidRDefault="00803EA2" w:rsidP="00CA4022">
      <w:pPr>
        <w:spacing w:line="360" w:lineRule="exact"/>
        <w:ind w:firstLineChars="200" w:firstLine="480"/>
        <w:rPr>
          <w:rFonts w:ascii="楷体_GB2312" w:eastAsia="楷体_GB2312" w:hAnsi="宋体"/>
          <w:color w:val="000000"/>
          <w:sz w:val="24"/>
          <w:szCs w:val="24"/>
          <w:shd w:val="clear" w:color="auto" w:fill="FFFF00"/>
        </w:rPr>
      </w:pPr>
      <w:r>
        <w:rPr>
          <w:rFonts w:ascii="楷体_GB2312" w:eastAsia="楷体_GB2312" w:hAnsi="宋体"/>
          <w:color w:val="000000"/>
          <w:sz w:val="24"/>
          <w:szCs w:val="24"/>
          <w:shd w:val="clear" w:color="auto" w:fill="FFFF00"/>
        </w:rPr>
        <w:t>3</w:t>
      </w:r>
      <w:r>
        <w:rPr>
          <w:rFonts w:ascii="楷体_GB2312" w:eastAsia="楷体_GB2312" w:hAnsi="宋体" w:hint="eastAsia"/>
          <w:color w:val="000000"/>
          <w:sz w:val="24"/>
          <w:szCs w:val="24"/>
          <w:shd w:val="clear" w:color="auto" w:fill="FFFF00"/>
        </w:rPr>
        <w:t>、投标</w:t>
      </w:r>
      <w:r w:rsidRPr="004C65BE">
        <w:rPr>
          <w:rFonts w:ascii="楷体_GB2312" w:eastAsia="楷体_GB2312" w:hAnsi="宋体" w:hint="eastAsia"/>
          <w:color w:val="000000"/>
          <w:sz w:val="24"/>
          <w:szCs w:val="24"/>
          <w:shd w:val="clear" w:color="auto" w:fill="FFFF00"/>
        </w:rPr>
        <w:t>产品（</w:t>
      </w:r>
      <w:r>
        <w:rPr>
          <w:rFonts w:ascii="楷体_GB2312" w:eastAsia="楷体_GB2312" w:hAnsi="宋体" w:hint="eastAsia"/>
          <w:color w:val="000000"/>
          <w:sz w:val="24"/>
          <w:szCs w:val="24"/>
          <w:shd w:val="clear" w:color="auto" w:fill="FFFF00"/>
        </w:rPr>
        <w:t>全彩</w:t>
      </w:r>
      <w:r w:rsidRPr="004C65BE">
        <w:rPr>
          <w:rFonts w:ascii="楷体_GB2312" w:eastAsia="楷体_GB2312" w:hAnsi="宋体" w:hint="eastAsia"/>
          <w:color w:val="000000"/>
          <w:sz w:val="24"/>
          <w:szCs w:val="24"/>
          <w:shd w:val="clear" w:color="auto" w:fill="FFFF00"/>
        </w:rPr>
        <w:t>电子屏）生产企业须</w:t>
      </w:r>
      <w:r>
        <w:rPr>
          <w:rFonts w:ascii="楷体_GB2312" w:eastAsia="楷体_GB2312" w:hAnsi="宋体" w:hint="eastAsia"/>
          <w:color w:val="000000"/>
          <w:sz w:val="24"/>
          <w:szCs w:val="24"/>
          <w:shd w:val="clear" w:color="auto" w:fill="FFFF00"/>
        </w:rPr>
        <w:t>为</w:t>
      </w:r>
      <w:r>
        <w:rPr>
          <w:rFonts w:ascii="楷体_GB2312" w:eastAsia="楷体_GB2312" w:hAnsi="宋体"/>
          <w:color w:val="000000"/>
          <w:sz w:val="24"/>
          <w:szCs w:val="24"/>
          <w:shd w:val="clear" w:color="auto" w:fill="FFFF00"/>
        </w:rPr>
        <w:t>led</w:t>
      </w:r>
      <w:r>
        <w:rPr>
          <w:rFonts w:ascii="楷体_GB2312" w:eastAsia="楷体_GB2312" w:hAnsi="宋体" w:hint="eastAsia"/>
          <w:color w:val="000000"/>
          <w:sz w:val="24"/>
          <w:szCs w:val="24"/>
          <w:shd w:val="clear" w:color="auto" w:fill="FFFF00"/>
        </w:rPr>
        <w:t>专业生产企业，须</w:t>
      </w:r>
      <w:r w:rsidRPr="004C65BE">
        <w:rPr>
          <w:rFonts w:ascii="楷体_GB2312" w:eastAsia="楷体_GB2312" w:hAnsi="宋体" w:hint="eastAsia"/>
          <w:color w:val="000000"/>
          <w:sz w:val="24"/>
          <w:szCs w:val="24"/>
          <w:shd w:val="clear" w:color="auto" w:fill="FFFF00"/>
        </w:rPr>
        <w:t>通过</w:t>
      </w:r>
      <w:proofErr w:type="spellStart"/>
      <w:r w:rsidRPr="004C65BE">
        <w:rPr>
          <w:rFonts w:ascii="楷体_GB2312" w:eastAsia="楷体_GB2312" w:hAnsi="宋体"/>
          <w:color w:val="000000"/>
          <w:sz w:val="24"/>
          <w:szCs w:val="24"/>
          <w:shd w:val="clear" w:color="auto" w:fill="FFFF00"/>
        </w:rPr>
        <w:t>iso</w:t>
      </w:r>
      <w:proofErr w:type="spellEnd"/>
      <w:r>
        <w:rPr>
          <w:rFonts w:ascii="楷体_GB2312" w:eastAsia="楷体_GB2312" w:hAnsi="宋体" w:hint="eastAsia"/>
          <w:color w:val="000000"/>
          <w:sz w:val="24"/>
          <w:szCs w:val="24"/>
          <w:shd w:val="clear" w:color="auto" w:fill="FFFF00"/>
        </w:rPr>
        <w:t>质量认证体系，</w:t>
      </w:r>
      <w:r w:rsidRPr="007B2FEF">
        <w:rPr>
          <w:rFonts w:ascii="楷体_GB2312" w:eastAsia="楷体_GB2312" w:hAnsi="宋体" w:hint="eastAsia"/>
          <w:color w:val="000000"/>
          <w:sz w:val="24"/>
          <w:szCs w:val="24"/>
          <w:shd w:val="clear" w:color="auto" w:fill="FFFF00"/>
        </w:rPr>
        <w:t>具备安全生产许可证，</w:t>
      </w:r>
      <w:r>
        <w:rPr>
          <w:rFonts w:ascii="楷体_GB2312" w:eastAsia="楷体_GB2312" w:hAnsi="宋体" w:hint="eastAsia"/>
          <w:color w:val="000000"/>
          <w:sz w:val="24"/>
          <w:szCs w:val="24"/>
          <w:shd w:val="clear" w:color="auto" w:fill="FFFF00"/>
        </w:rPr>
        <w:t>获得</w:t>
      </w:r>
      <w:r w:rsidRPr="004C65BE">
        <w:rPr>
          <w:rFonts w:ascii="楷体_GB2312" w:eastAsia="楷体_GB2312" w:hAnsi="宋体"/>
          <w:color w:val="000000"/>
          <w:sz w:val="24"/>
          <w:szCs w:val="24"/>
          <w:shd w:val="clear" w:color="auto" w:fill="FFFF00"/>
        </w:rPr>
        <w:t>3C</w:t>
      </w:r>
      <w:r w:rsidRPr="004C65BE">
        <w:rPr>
          <w:rFonts w:ascii="楷体_GB2312" w:eastAsia="楷体_GB2312" w:hAnsi="宋体" w:hint="eastAsia"/>
          <w:color w:val="000000"/>
          <w:sz w:val="24"/>
          <w:szCs w:val="24"/>
          <w:shd w:val="clear" w:color="auto" w:fill="FFFF00"/>
        </w:rPr>
        <w:t>、</w:t>
      </w:r>
      <w:r w:rsidRPr="004C65BE">
        <w:rPr>
          <w:rFonts w:ascii="楷体_GB2312" w:eastAsia="楷体_GB2312" w:hAnsi="宋体"/>
          <w:color w:val="000000"/>
          <w:sz w:val="24"/>
          <w:szCs w:val="24"/>
          <w:shd w:val="clear" w:color="auto" w:fill="FFFF00"/>
        </w:rPr>
        <w:t>CE</w:t>
      </w:r>
      <w:r>
        <w:rPr>
          <w:rFonts w:ascii="楷体_GB2312" w:eastAsia="楷体_GB2312" w:hAnsi="宋体" w:hint="eastAsia"/>
          <w:color w:val="000000"/>
          <w:sz w:val="24"/>
          <w:szCs w:val="24"/>
          <w:shd w:val="clear" w:color="auto" w:fill="FFFF00"/>
        </w:rPr>
        <w:t>、</w:t>
      </w:r>
      <w:r>
        <w:rPr>
          <w:rFonts w:ascii="楷体_GB2312" w:eastAsia="楷体_GB2312" w:hAnsi="宋体"/>
          <w:color w:val="000000"/>
          <w:sz w:val="24"/>
          <w:szCs w:val="24"/>
          <w:shd w:val="clear" w:color="auto" w:fill="FFFF00"/>
        </w:rPr>
        <w:t>FCC</w:t>
      </w:r>
      <w:r>
        <w:rPr>
          <w:rFonts w:ascii="楷体_GB2312" w:eastAsia="楷体_GB2312" w:hAnsi="宋体" w:hint="eastAsia"/>
          <w:color w:val="000000"/>
          <w:sz w:val="24"/>
          <w:szCs w:val="24"/>
          <w:shd w:val="clear" w:color="auto" w:fill="FFFF00"/>
        </w:rPr>
        <w:t>、</w:t>
      </w:r>
      <w:r>
        <w:rPr>
          <w:rFonts w:ascii="楷体_GB2312" w:eastAsia="楷体_GB2312" w:hAnsi="宋体"/>
          <w:color w:val="000000"/>
          <w:sz w:val="24"/>
          <w:szCs w:val="24"/>
          <w:shd w:val="clear" w:color="auto" w:fill="FFFF00"/>
        </w:rPr>
        <w:t>UL</w:t>
      </w:r>
      <w:r>
        <w:rPr>
          <w:rFonts w:ascii="楷体_GB2312" w:eastAsia="楷体_GB2312" w:hAnsi="宋体" w:hint="eastAsia"/>
          <w:color w:val="000000"/>
          <w:sz w:val="24"/>
          <w:szCs w:val="24"/>
          <w:shd w:val="clear" w:color="auto" w:fill="FFFF00"/>
        </w:rPr>
        <w:t>、</w:t>
      </w:r>
      <w:proofErr w:type="spellStart"/>
      <w:r>
        <w:rPr>
          <w:rFonts w:ascii="楷体_GB2312" w:eastAsia="楷体_GB2312" w:hAnsi="宋体"/>
          <w:color w:val="000000"/>
          <w:sz w:val="24"/>
          <w:szCs w:val="24"/>
          <w:shd w:val="clear" w:color="auto" w:fill="FFFF00"/>
        </w:rPr>
        <w:t>RoHs</w:t>
      </w:r>
      <w:proofErr w:type="spellEnd"/>
      <w:r>
        <w:rPr>
          <w:rFonts w:ascii="楷体_GB2312" w:eastAsia="楷体_GB2312" w:hAnsi="宋体" w:hint="eastAsia"/>
          <w:color w:val="000000"/>
          <w:sz w:val="24"/>
          <w:szCs w:val="24"/>
          <w:shd w:val="clear" w:color="auto" w:fill="FFFF00"/>
        </w:rPr>
        <w:t>、</w:t>
      </w:r>
      <w:r>
        <w:rPr>
          <w:rFonts w:ascii="楷体_GB2312" w:eastAsia="楷体_GB2312" w:hAnsi="宋体"/>
          <w:color w:val="000000"/>
          <w:sz w:val="24"/>
          <w:szCs w:val="24"/>
          <w:shd w:val="clear" w:color="auto" w:fill="FFFF00"/>
        </w:rPr>
        <w:t>EMC</w:t>
      </w:r>
      <w:r>
        <w:rPr>
          <w:rFonts w:ascii="楷体_GB2312" w:eastAsia="楷体_GB2312" w:hAnsi="宋体" w:hint="eastAsia"/>
          <w:color w:val="000000"/>
          <w:sz w:val="24"/>
          <w:szCs w:val="24"/>
          <w:shd w:val="clear" w:color="auto" w:fill="FFFF00"/>
        </w:rPr>
        <w:t>等认证</w:t>
      </w:r>
      <w:r w:rsidRPr="004C65BE">
        <w:rPr>
          <w:rFonts w:ascii="楷体_GB2312" w:eastAsia="楷体_GB2312" w:hAnsi="宋体" w:hint="eastAsia"/>
          <w:color w:val="000000"/>
          <w:sz w:val="24"/>
          <w:szCs w:val="24"/>
          <w:shd w:val="clear" w:color="auto" w:fill="FFFF00"/>
        </w:rPr>
        <w:t>；</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三、招标文件</w:t>
      </w:r>
      <w:bookmarkEnd w:id="31"/>
      <w:bookmarkEnd w:id="32"/>
      <w:bookmarkEnd w:id="33"/>
      <w:bookmarkEnd w:id="34"/>
      <w:bookmarkEnd w:id="35"/>
      <w:bookmarkEnd w:id="36"/>
      <w:bookmarkEnd w:id="37"/>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招标文件是投标人编制投标文件的依据，是招标小组的评判依据和标准，也是采购人与中标人签订合同的基础。</w:t>
      </w:r>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1</w:t>
      </w:r>
      <w:r>
        <w:rPr>
          <w:rFonts w:ascii="楷体_GB2312" w:eastAsia="楷体_GB2312" w:hAnsi="宋体" w:hint="eastAsia"/>
          <w:color w:val="000000"/>
          <w:sz w:val="24"/>
          <w:szCs w:val="24"/>
        </w:rPr>
        <w:t>、招标文件由投标邀请书，招标须知，评标程序、无效招标和废标条款，项目技术要求及参数，商务要求，投标文件格式要求六部分组成。</w:t>
      </w:r>
    </w:p>
    <w:p w:rsidR="00803EA2" w:rsidRDefault="00803EA2" w:rsidP="00CA4022">
      <w:pPr>
        <w:spacing w:line="360" w:lineRule="exact"/>
        <w:ind w:firstLineChars="200" w:firstLine="480"/>
        <w:rPr>
          <w:rFonts w:ascii="楷体_GB2312" w:eastAsia="楷体_GB2312"/>
          <w:color w:val="000000"/>
          <w:sz w:val="24"/>
          <w:szCs w:val="24"/>
        </w:rPr>
      </w:pPr>
      <w:r>
        <w:rPr>
          <w:rFonts w:ascii="楷体_GB2312" w:eastAsia="楷体_GB2312"/>
          <w:color w:val="000000"/>
          <w:sz w:val="24"/>
          <w:szCs w:val="24"/>
        </w:rPr>
        <w:t>2</w:t>
      </w:r>
      <w:r>
        <w:rPr>
          <w:rFonts w:ascii="楷体_GB2312" w:eastAsia="楷体_GB2312" w:hint="eastAsia"/>
          <w:color w:val="000000"/>
          <w:sz w:val="24"/>
          <w:szCs w:val="24"/>
        </w:rPr>
        <w:t>、投标人对招标文件有异议的，应在规定时间内提出，否则视同认可招标文件所有要求，逾期提出异议的，采购方可以不予受理。</w:t>
      </w:r>
      <w:bookmarkStart w:id="38" w:name="_Toc331585584"/>
      <w:bookmarkStart w:id="39" w:name="_Toc331585869"/>
      <w:bookmarkStart w:id="40" w:name="_Toc331586145"/>
      <w:bookmarkStart w:id="41" w:name="_Toc331586162"/>
      <w:bookmarkStart w:id="42" w:name="_Toc331589157"/>
    </w:p>
    <w:p w:rsidR="00803EA2" w:rsidRDefault="00803EA2" w:rsidP="00CA4022">
      <w:pPr>
        <w:spacing w:line="360" w:lineRule="exact"/>
        <w:ind w:firstLineChars="200" w:firstLine="480"/>
        <w:rPr>
          <w:rFonts w:ascii="楷体_GB2312" w:eastAsia="楷体_GB2312" w:hAnsi="宋体"/>
          <w:color w:val="000000"/>
          <w:sz w:val="24"/>
          <w:szCs w:val="24"/>
        </w:rPr>
      </w:pPr>
      <w:r>
        <w:rPr>
          <w:rFonts w:ascii="楷体_GB2312" w:eastAsia="楷体_GB2312"/>
          <w:color w:val="000000"/>
          <w:sz w:val="24"/>
          <w:szCs w:val="24"/>
        </w:rPr>
        <w:t>3</w:t>
      </w:r>
      <w:r>
        <w:rPr>
          <w:rFonts w:ascii="楷体_GB2312" w:eastAsia="楷体_GB2312" w:hint="eastAsia"/>
          <w:color w:val="000000"/>
          <w:sz w:val="24"/>
          <w:szCs w:val="24"/>
        </w:rPr>
        <w:t>、</w:t>
      </w:r>
      <w:r>
        <w:rPr>
          <w:rFonts w:ascii="楷体_GB2312" w:eastAsia="楷体_GB2312" w:hAnsi="宋体" w:hint="eastAsia"/>
          <w:color w:val="000000"/>
          <w:sz w:val="24"/>
          <w:szCs w:val="24"/>
        </w:rPr>
        <w:t>本招标项目所有补遗文件（如有）一律在重庆市医药卫生人才网（</w:t>
      </w:r>
      <w:r w:rsidR="00CA4022">
        <w:fldChar w:fldCharType="begin"/>
      </w:r>
      <w:r w:rsidR="00CA4022">
        <w:instrText>HYPERLINK "http://www.cqgp.gov.cn"</w:instrText>
      </w:r>
      <w:r w:rsidR="00CA4022">
        <w:fldChar w:fldCharType="separate"/>
      </w:r>
      <w:r>
        <w:rPr>
          <w:rFonts w:ascii="楷体_GB2312" w:eastAsia="楷体_GB2312"/>
          <w:color w:val="000000"/>
          <w:sz w:val="24"/>
          <w:szCs w:val="24"/>
        </w:rPr>
        <w:t>http://www.cqwsrc.</w:t>
      </w:r>
      <w:r w:rsidR="00CA4022">
        <w:fldChar w:fldCharType="end"/>
      </w:r>
      <w:r>
        <w:rPr>
          <w:rFonts w:ascii="楷体_GB2312" w:eastAsia="楷体_GB2312"/>
          <w:color w:val="000000"/>
          <w:sz w:val="24"/>
          <w:szCs w:val="24"/>
        </w:rPr>
        <w:t>com</w:t>
      </w:r>
      <w:r>
        <w:rPr>
          <w:rFonts w:ascii="楷体_GB2312" w:eastAsia="楷体_GB2312" w:hAnsi="宋体" w:hint="eastAsia"/>
          <w:color w:val="000000"/>
          <w:sz w:val="24"/>
          <w:szCs w:val="24"/>
        </w:rPr>
        <w:t>）上发布，请各投标人注意下载，并按补遗文件要求将补遗文件回执传真至</w:t>
      </w:r>
      <w:r>
        <w:rPr>
          <w:rFonts w:ascii="楷体_GB2312" w:eastAsia="楷体_GB2312" w:hAnsi="宋体"/>
          <w:color w:val="000000"/>
          <w:sz w:val="24"/>
          <w:szCs w:val="24"/>
        </w:rPr>
        <w:t>023-</w:t>
      </w:r>
      <w:r>
        <w:rPr>
          <w:rFonts w:ascii="楷体_GB2312" w:eastAsia="楷体_GB2312"/>
          <w:color w:val="000000"/>
          <w:sz w:val="24"/>
          <w:szCs w:val="24"/>
        </w:rPr>
        <w:t>63651037</w:t>
      </w:r>
      <w:r>
        <w:rPr>
          <w:rFonts w:ascii="楷体_GB2312" w:eastAsia="楷体_GB2312" w:hAnsi="宋体" w:hint="eastAsia"/>
          <w:color w:val="000000"/>
          <w:sz w:val="24"/>
          <w:szCs w:val="24"/>
        </w:rPr>
        <w:t>。如投标人无补遗文件回执，将视同投标人已收到本招标项目补遗文件。</w:t>
      </w:r>
    </w:p>
    <w:p w:rsidR="00803EA2" w:rsidRDefault="00803EA2" w:rsidP="00CA4022">
      <w:pPr>
        <w:spacing w:line="360" w:lineRule="exact"/>
        <w:ind w:firstLineChars="200" w:firstLine="480"/>
        <w:rPr>
          <w:rFonts w:ascii="楷体_GB2312" w:eastAsia="楷体_GB2312"/>
          <w:color w:val="000000"/>
          <w:sz w:val="24"/>
          <w:szCs w:val="24"/>
        </w:rPr>
      </w:pPr>
      <w:bookmarkStart w:id="43" w:name="_Toc332971488"/>
      <w:bookmarkEnd w:id="38"/>
      <w:bookmarkEnd w:id="39"/>
      <w:bookmarkEnd w:id="40"/>
      <w:bookmarkEnd w:id="41"/>
      <w:bookmarkEnd w:id="42"/>
      <w:r>
        <w:rPr>
          <w:rFonts w:ascii="楷体_GB2312" w:eastAsia="楷体_GB2312" w:hint="eastAsia"/>
          <w:color w:val="000000"/>
          <w:sz w:val="24"/>
          <w:szCs w:val="24"/>
        </w:rPr>
        <w:t>四、投标保证金</w:t>
      </w:r>
      <w:bookmarkEnd w:id="43"/>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color w:val="000000"/>
          <w:sz w:val="24"/>
          <w:szCs w:val="24"/>
        </w:rPr>
        <w:t>1</w:t>
      </w:r>
      <w:r>
        <w:rPr>
          <w:rFonts w:ascii="楷体_GB2312" w:eastAsia="楷体_GB2312" w:hint="eastAsia"/>
          <w:color w:val="000000"/>
          <w:sz w:val="24"/>
          <w:szCs w:val="24"/>
        </w:rPr>
        <w:t>、投标保证金提交形式：现金形式交纳。</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color w:val="000000"/>
          <w:sz w:val="24"/>
          <w:szCs w:val="24"/>
        </w:rPr>
        <w:t>2</w:t>
      </w:r>
      <w:r>
        <w:rPr>
          <w:rFonts w:ascii="楷体_GB2312" w:eastAsia="楷体_GB2312" w:hint="eastAsia"/>
          <w:color w:val="000000"/>
          <w:sz w:val="24"/>
          <w:szCs w:val="24"/>
        </w:rPr>
        <w:t>、投标保证金提交时间：</w:t>
      </w:r>
      <w:r>
        <w:rPr>
          <w:rFonts w:ascii="楷体_GB2312" w:eastAsia="楷体_GB2312"/>
          <w:color w:val="000000"/>
          <w:sz w:val="24"/>
          <w:szCs w:val="24"/>
        </w:rPr>
        <w:t>2018</w:t>
      </w:r>
      <w:r>
        <w:rPr>
          <w:rFonts w:ascii="楷体_GB2312" w:eastAsia="楷体_GB2312" w:hint="eastAsia"/>
          <w:color w:val="000000"/>
          <w:sz w:val="24"/>
          <w:szCs w:val="24"/>
        </w:rPr>
        <w:t>年</w:t>
      </w:r>
      <w:r w:rsidRPr="00A6235E">
        <w:rPr>
          <w:rFonts w:ascii="楷体_GB2312" w:eastAsia="楷体_GB2312"/>
          <w:color w:val="000000"/>
          <w:sz w:val="24"/>
          <w:szCs w:val="24"/>
        </w:rPr>
        <w:t>8</w:t>
      </w:r>
      <w:r>
        <w:rPr>
          <w:rFonts w:ascii="楷体_GB2312" w:eastAsia="楷体_GB2312" w:hint="eastAsia"/>
          <w:color w:val="000000"/>
          <w:sz w:val="24"/>
          <w:szCs w:val="24"/>
        </w:rPr>
        <w:t>月</w:t>
      </w:r>
      <w:r w:rsidR="00F87DF9">
        <w:rPr>
          <w:rFonts w:ascii="楷体_GB2312" w:eastAsia="楷体_GB2312" w:hint="eastAsia"/>
          <w:color w:val="000000"/>
          <w:sz w:val="24"/>
          <w:szCs w:val="24"/>
          <w:u w:val="single"/>
        </w:rPr>
        <w:t>17</w:t>
      </w:r>
      <w:r>
        <w:rPr>
          <w:rFonts w:ascii="楷体_GB2312" w:eastAsia="楷体_GB2312" w:hint="eastAsia"/>
          <w:color w:val="000000"/>
          <w:sz w:val="24"/>
          <w:szCs w:val="24"/>
        </w:rPr>
        <w:t>日</w:t>
      </w:r>
      <w:r>
        <w:rPr>
          <w:rFonts w:ascii="楷体_GB2312" w:eastAsia="楷体_GB2312"/>
          <w:color w:val="000000"/>
          <w:sz w:val="24"/>
          <w:szCs w:val="24"/>
        </w:rPr>
        <w:t>17</w:t>
      </w:r>
      <w:r>
        <w:rPr>
          <w:rFonts w:ascii="楷体_GB2312" w:eastAsia="楷体_GB2312" w:hint="eastAsia"/>
          <w:color w:val="000000"/>
          <w:sz w:val="24"/>
          <w:szCs w:val="24"/>
        </w:rPr>
        <w:t>：</w:t>
      </w:r>
      <w:r>
        <w:rPr>
          <w:rFonts w:ascii="楷体_GB2312" w:eastAsia="楷体_GB2312"/>
          <w:color w:val="000000"/>
          <w:sz w:val="24"/>
          <w:szCs w:val="24"/>
        </w:rPr>
        <w:t>30</w:t>
      </w:r>
      <w:r>
        <w:rPr>
          <w:rFonts w:ascii="楷体_GB2312" w:eastAsia="楷体_GB2312" w:hint="eastAsia"/>
          <w:color w:val="000000"/>
          <w:sz w:val="24"/>
          <w:szCs w:val="24"/>
        </w:rPr>
        <w:t>以前</w:t>
      </w:r>
    </w:p>
    <w:p w:rsidR="00803EA2" w:rsidRDefault="00803EA2" w:rsidP="003B275F">
      <w:pPr>
        <w:spacing w:line="360" w:lineRule="exact"/>
        <w:ind w:firstLine="645"/>
        <w:rPr>
          <w:rFonts w:ascii="楷体_GB2312" w:eastAsia="楷体_GB2312"/>
          <w:color w:val="000000"/>
          <w:sz w:val="24"/>
          <w:szCs w:val="24"/>
        </w:rPr>
      </w:pPr>
      <w:r>
        <w:rPr>
          <w:rFonts w:ascii="楷体_GB2312" w:eastAsia="楷体_GB2312"/>
          <w:color w:val="000000"/>
          <w:sz w:val="24"/>
          <w:szCs w:val="24"/>
        </w:rPr>
        <w:t>3</w:t>
      </w:r>
      <w:r>
        <w:rPr>
          <w:rFonts w:ascii="楷体_GB2312" w:eastAsia="楷体_GB2312" w:hint="eastAsia"/>
          <w:color w:val="000000"/>
          <w:sz w:val="24"/>
          <w:szCs w:val="24"/>
        </w:rPr>
        <w:t>、保证金退还：中标通知发出后供应商凭缴纳保证金收据到重庆市卫生服务中心办理退还投标保证金事宜（含中标和未中标供应商）。</w:t>
      </w:r>
    </w:p>
    <w:p w:rsidR="00803EA2" w:rsidRDefault="00803EA2" w:rsidP="003B275F">
      <w:pPr>
        <w:spacing w:line="360" w:lineRule="exact"/>
        <w:ind w:firstLine="645"/>
        <w:rPr>
          <w:rFonts w:ascii="楷体_GB2312" w:eastAsia="楷体_GB2312" w:hAnsi="宋体"/>
          <w:color w:val="000000"/>
          <w:sz w:val="24"/>
          <w:szCs w:val="24"/>
        </w:rPr>
      </w:pPr>
      <w:r>
        <w:rPr>
          <w:rFonts w:ascii="楷体_GB2312" w:eastAsia="楷体_GB2312" w:hAnsi="宋体"/>
          <w:color w:val="000000"/>
          <w:sz w:val="24"/>
          <w:szCs w:val="24"/>
        </w:rPr>
        <w:t>4</w:t>
      </w:r>
      <w:r>
        <w:rPr>
          <w:rFonts w:ascii="楷体_GB2312" w:eastAsia="楷体_GB2312" w:hAnsi="宋体" w:hint="eastAsia"/>
          <w:color w:val="000000"/>
          <w:sz w:val="24"/>
          <w:szCs w:val="24"/>
        </w:rPr>
        <w:t>、供应商有下列情形之一的，投标保证金将不予退还：</w:t>
      </w:r>
    </w:p>
    <w:p w:rsidR="00803EA2" w:rsidRDefault="00803EA2" w:rsidP="00CA4022">
      <w:pPr>
        <w:tabs>
          <w:tab w:val="left" w:pos="0"/>
        </w:tabs>
        <w:spacing w:line="360" w:lineRule="exact"/>
        <w:ind w:firstLineChars="200" w:firstLine="480"/>
        <w:rPr>
          <w:rFonts w:ascii="楷体_GB2312" w:eastAsia="楷体_GB2312" w:hAnsi="宋体"/>
          <w:bCs/>
          <w:color w:val="000000"/>
          <w:sz w:val="24"/>
          <w:szCs w:val="24"/>
        </w:rPr>
      </w:pPr>
      <w:r>
        <w:rPr>
          <w:rFonts w:ascii="楷体_GB2312" w:eastAsia="楷体_GB2312" w:hAnsi="宋体" w:hint="eastAsia"/>
          <w:bCs/>
          <w:color w:val="000000"/>
          <w:sz w:val="24"/>
          <w:szCs w:val="24"/>
        </w:rPr>
        <w:t>（</w:t>
      </w:r>
      <w:r>
        <w:rPr>
          <w:rFonts w:ascii="楷体_GB2312" w:eastAsia="楷体_GB2312" w:hAnsi="宋体"/>
          <w:bCs/>
          <w:color w:val="000000"/>
          <w:sz w:val="24"/>
          <w:szCs w:val="24"/>
        </w:rPr>
        <w:t>1</w:t>
      </w:r>
      <w:r>
        <w:rPr>
          <w:rFonts w:ascii="楷体_GB2312" w:eastAsia="楷体_GB2312" w:hAnsi="宋体" w:hint="eastAsia"/>
          <w:bCs/>
          <w:color w:val="000000"/>
          <w:sz w:val="24"/>
          <w:szCs w:val="24"/>
        </w:rPr>
        <w:t>）在投标有效期内撤回投标文件的；</w:t>
      </w:r>
    </w:p>
    <w:p w:rsidR="00803EA2" w:rsidRDefault="00803EA2" w:rsidP="00CA4022">
      <w:pPr>
        <w:snapToGrid w:val="0"/>
        <w:spacing w:line="360" w:lineRule="exact"/>
        <w:ind w:firstLineChars="196" w:firstLine="470"/>
        <w:jc w:val="left"/>
        <w:rPr>
          <w:rFonts w:ascii="楷体_GB2312" w:eastAsia="楷体_GB2312" w:hAnsi="宋体"/>
          <w:bCs/>
          <w:color w:val="000000"/>
          <w:sz w:val="24"/>
          <w:szCs w:val="24"/>
        </w:rPr>
      </w:pPr>
      <w:r>
        <w:rPr>
          <w:rFonts w:ascii="楷体_GB2312" w:eastAsia="楷体_GB2312" w:hAnsi="宋体" w:hint="eastAsia"/>
          <w:bCs/>
          <w:color w:val="000000"/>
          <w:sz w:val="24"/>
          <w:szCs w:val="24"/>
        </w:rPr>
        <w:t>（</w:t>
      </w:r>
      <w:r>
        <w:rPr>
          <w:rFonts w:ascii="楷体_GB2312" w:eastAsia="楷体_GB2312" w:hAnsi="宋体"/>
          <w:bCs/>
          <w:color w:val="000000"/>
          <w:sz w:val="24"/>
          <w:szCs w:val="24"/>
        </w:rPr>
        <w:t>2</w:t>
      </w:r>
      <w:r>
        <w:rPr>
          <w:rFonts w:ascii="楷体_GB2312" w:eastAsia="楷体_GB2312" w:hAnsi="宋体" w:hint="eastAsia"/>
          <w:bCs/>
          <w:color w:val="000000"/>
          <w:sz w:val="24"/>
          <w:szCs w:val="24"/>
        </w:rPr>
        <w:t>）在投标过程中弄虚作假，提供虚假材料的；</w:t>
      </w:r>
    </w:p>
    <w:p w:rsidR="00803EA2" w:rsidRDefault="00803EA2" w:rsidP="00CA4022">
      <w:pPr>
        <w:snapToGrid w:val="0"/>
        <w:spacing w:line="360" w:lineRule="exact"/>
        <w:ind w:firstLineChars="196" w:firstLine="470"/>
        <w:rPr>
          <w:rFonts w:ascii="楷体_GB2312" w:eastAsia="楷体_GB2312" w:hAnsi="宋体"/>
          <w:bCs/>
          <w:color w:val="000000"/>
          <w:sz w:val="24"/>
          <w:szCs w:val="24"/>
        </w:rPr>
      </w:pPr>
      <w:r>
        <w:rPr>
          <w:rFonts w:ascii="楷体_GB2312" w:eastAsia="楷体_GB2312" w:hAnsi="宋体" w:hint="eastAsia"/>
          <w:bCs/>
          <w:color w:val="000000"/>
          <w:sz w:val="24"/>
          <w:szCs w:val="24"/>
        </w:rPr>
        <w:t>（</w:t>
      </w:r>
      <w:r>
        <w:rPr>
          <w:rFonts w:ascii="楷体_GB2312" w:eastAsia="楷体_GB2312" w:hAnsi="宋体"/>
          <w:bCs/>
          <w:color w:val="000000"/>
          <w:sz w:val="24"/>
          <w:szCs w:val="24"/>
        </w:rPr>
        <w:t>3</w:t>
      </w:r>
      <w:r>
        <w:rPr>
          <w:rFonts w:ascii="楷体_GB2312" w:eastAsia="楷体_GB2312" w:hAnsi="宋体" w:hint="eastAsia"/>
          <w:bCs/>
          <w:color w:val="000000"/>
          <w:sz w:val="24"/>
          <w:szCs w:val="24"/>
        </w:rPr>
        <w:t>）无正当理由不与采购人签订合同的；</w:t>
      </w:r>
    </w:p>
    <w:p w:rsidR="00803EA2" w:rsidRDefault="00803EA2" w:rsidP="00CA4022">
      <w:pPr>
        <w:snapToGrid w:val="0"/>
        <w:spacing w:line="360" w:lineRule="exact"/>
        <w:ind w:firstLineChars="196" w:firstLine="470"/>
        <w:rPr>
          <w:rFonts w:ascii="楷体_GB2312" w:eastAsia="楷体_GB2312" w:hAnsi="宋体"/>
          <w:b/>
          <w:color w:val="000000"/>
          <w:sz w:val="24"/>
          <w:szCs w:val="24"/>
        </w:rPr>
      </w:pPr>
      <w:r>
        <w:rPr>
          <w:rFonts w:ascii="楷体_GB2312" w:eastAsia="楷体_GB2312" w:hAnsi="宋体" w:hint="eastAsia"/>
          <w:bCs/>
          <w:color w:val="000000"/>
          <w:sz w:val="24"/>
          <w:szCs w:val="24"/>
        </w:rPr>
        <w:t>（</w:t>
      </w:r>
      <w:r>
        <w:rPr>
          <w:rFonts w:ascii="楷体_GB2312" w:eastAsia="楷体_GB2312" w:hAnsi="宋体"/>
          <w:bCs/>
          <w:color w:val="000000"/>
          <w:sz w:val="24"/>
          <w:szCs w:val="24"/>
        </w:rPr>
        <w:t>4</w:t>
      </w:r>
      <w:r>
        <w:rPr>
          <w:rFonts w:ascii="楷体_GB2312" w:eastAsia="楷体_GB2312" w:hAnsi="宋体" w:hint="eastAsia"/>
          <w:bCs/>
          <w:color w:val="000000"/>
          <w:sz w:val="24"/>
          <w:szCs w:val="24"/>
        </w:rPr>
        <w:t>）将中标项目转让给他人或者在投标文件中未说明且未经招标采购人同意，将中标项目分包给他人的；</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w:t>
      </w:r>
      <w:r>
        <w:rPr>
          <w:rFonts w:ascii="楷体_GB2312" w:eastAsia="楷体_GB2312" w:hAnsi="宋体"/>
          <w:color w:val="000000"/>
          <w:sz w:val="24"/>
          <w:szCs w:val="24"/>
        </w:rPr>
        <w:t>5</w:t>
      </w:r>
      <w:r>
        <w:rPr>
          <w:rFonts w:ascii="楷体_GB2312" w:eastAsia="楷体_GB2312" w:hAnsi="宋体" w:hint="eastAsia"/>
          <w:color w:val="000000"/>
          <w:sz w:val="24"/>
          <w:szCs w:val="24"/>
        </w:rPr>
        <w:t>）中标供应商拒绝履行合同义务的；</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w:t>
      </w:r>
      <w:r>
        <w:rPr>
          <w:rFonts w:ascii="楷体_GB2312" w:eastAsia="楷体_GB2312" w:hAnsi="宋体"/>
          <w:color w:val="000000"/>
          <w:sz w:val="24"/>
          <w:szCs w:val="24"/>
        </w:rPr>
        <w:t>6</w:t>
      </w:r>
      <w:bookmarkStart w:id="44" w:name="_Toc331585585"/>
      <w:bookmarkStart w:id="45" w:name="_Toc331585870"/>
      <w:bookmarkStart w:id="46" w:name="_Toc331586146"/>
      <w:bookmarkStart w:id="47" w:name="_Toc331586163"/>
      <w:bookmarkStart w:id="48" w:name="_Toc331589158"/>
      <w:bookmarkStart w:id="49" w:name="_Toc331607208"/>
      <w:bookmarkStart w:id="50" w:name="_Toc332971489"/>
      <w:r>
        <w:rPr>
          <w:rFonts w:ascii="楷体_GB2312" w:eastAsia="楷体_GB2312" w:hAnsi="宋体" w:hint="eastAsia"/>
          <w:color w:val="000000"/>
          <w:sz w:val="24"/>
          <w:szCs w:val="24"/>
        </w:rPr>
        <w:t>）其他严重扰乱招投标程序的。</w:t>
      </w:r>
    </w:p>
    <w:p w:rsidR="00803EA2" w:rsidRDefault="00803EA2" w:rsidP="00CA4022">
      <w:pPr>
        <w:snapToGrid w:val="0"/>
        <w:spacing w:line="360" w:lineRule="exact"/>
        <w:ind w:firstLineChars="200" w:firstLine="480"/>
        <w:rPr>
          <w:rFonts w:ascii="楷体_GB2312" w:eastAsia="楷体_GB2312"/>
          <w:color w:val="000000"/>
          <w:sz w:val="24"/>
          <w:szCs w:val="24"/>
        </w:rPr>
      </w:pPr>
      <w:r>
        <w:rPr>
          <w:rFonts w:ascii="楷体_GB2312" w:eastAsia="楷体_GB2312" w:hint="eastAsia"/>
          <w:color w:val="000000"/>
          <w:sz w:val="24"/>
          <w:szCs w:val="24"/>
        </w:rPr>
        <w:t>五、投标要求</w:t>
      </w:r>
      <w:bookmarkEnd w:id="44"/>
      <w:bookmarkEnd w:id="45"/>
      <w:bookmarkEnd w:id="46"/>
      <w:bookmarkEnd w:id="47"/>
      <w:bookmarkEnd w:id="48"/>
      <w:bookmarkEnd w:id="49"/>
      <w:bookmarkEnd w:id="50"/>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（一）投标人提交的投标材料由以下部分和投标人所作的一切有效补充、修改和承诺等文件组成，它包括：</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1</w:t>
      </w:r>
      <w:r>
        <w:rPr>
          <w:rFonts w:ascii="楷体_GB2312" w:eastAsia="楷体_GB2312" w:hAnsi="仿宋" w:hint="eastAsia"/>
          <w:color w:val="000000"/>
          <w:sz w:val="24"/>
          <w:szCs w:val="24"/>
        </w:rPr>
        <w:t>：投标报价书（格式）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lastRenderedPageBreak/>
        <w:t>附录</w:t>
      </w:r>
      <w:r>
        <w:rPr>
          <w:rFonts w:ascii="楷体_GB2312" w:eastAsia="楷体_GB2312" w:hAnsi="仿宋"/>
          <w:color w:val="000000"/>
          <w:sz w:val="24"/>
          <w:szCs w:val="24"/>
        </w:rPr>
        <w:t>2</w:t>
      </w:r>
      <w:r>
        <w:rPr>
          <w:rFonts w:ascii="楷体_GB2312" w:eastAsia="楷体_GB2312" w:hAnsi="仿宋" w:hint="eastAsia"/>
          <w:color w:val="000000"/>
          <w:sz w:val="24"/>
          <w:szCs w:val="24"/>
        </w:rPr>
        <w:t>：法定代表人身份证明书（格式）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3</w:t>
      </w:r>
      <w:r>
        <w:rPr>
          <w:rFonts w:ascii="楷体_GB2312" w:eastAsia="楷体_GB2312" w:hAnsi="仿宋" w:hint="eastAsia"/>
          <w:color w:val="000000"/>
          <w:sz w:val="24"/>
          <w:szCs w:val="24"/>
        </w:rPr>
        <w:t>：法定代表人授权委托书（格式）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4</w:t>
      </w:r>
      <w:r>
        <w:rPr>
          <w:rFonts w:ascii="楷体_GB2312" w:eastAsia="楷体_GB2312" w:hAnsi="仿宋" w:hint="eastAsia"/>
          <w:color w:val="000000"/>
          <w:sz w:val="24"/>
          <w:szCs w:val="24"/>
        </w:rPr>
        <w:t>：无重大违法记录声明（格式）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5</w:t>
      </w:r>
      <w:r>
        <w:rPr>
          <w:rFonts w:ascii="楷体_GB2312" w:eastAsia="楷体_GB2312" w:hAnsi="仿宋" w:hint="eastAsia"/>
          <w:color w:val="000000"/>
          <w:sz w:val="24"/>
          <w:szCs w:val="24"/>
        </w:rPr>
        <w:t>：技术响应偏离表（格式）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6</w:t>
      </w:r>
      <w:r>
        <w:rPr>
          <w:rFonts w:ascii="楷体_GB2312" w:eastAsia="楷体_GB2312" w:hAnsi="仿宋" w:hint="eastAsia"/>
          <w:color w:val="000000"/>
          <w:sz w:val="24"/>
          <w:szCs w:val="24"/>
        </w:rPr>
        <w:t>：商务响应偏离表（格式）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7</w:t>
      </w:r>
      <w:r>
        <w:rPr>
          <w:rFonts w:ascii="楷体_GB2312" w:eastAsia="楷体_GB2312" w:hAnsi="仿宋" w:hint="eastAsia"/>
          <w:color w:val="000000"/>
          <w:sz w:val="24"/>
          <w:szCs w:val="24"/>
        </w:rPr>
        <w:t>：投标人概况（主要人员构成情况、硬件设施等）、营业执照、相关的资质证明资料、社保和缴税证明材料、业绩证明材料和其他认为应提供的资料</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8</w:t>
      </w:r>
      <w:r>
        <w:rPr>
          <w:rFonts w:ascii="楷体_GB2312" w:eastAsia="楷体_GB2312" w:hAnsi="仿宋" w:hint="eastAsia"/>
          <w:color w:val="000000"/>
          <w:sz w:val="24"/>
          <w:szCs w:val="24"/>
        </w:rPr>
        <w:t>：最终报价表</w:t>
      </w:r>
    </w:p>
    <w:p w:rsidR="00803EA2" w:rsidRDefault="00803EA2" w:rsidP="00CA4022">
      <w:pPr>
        <w:snapToGrid w:val="0"/>
        <w:spacing w:line="360" w:lineRule="exact"/>
        <w:ind w:firstLineChars="200" w:firstLine="480"/>
        <w:rPr>
          <w:rFonts w:ascii="楷体_GB2312" w:eastAsia="楷体_GB2312" w:hAnsi="仿宋"/>
          <w:color w:val="000000"/>
          <w:sz w:val="24"/>
          <w:szCs w:val="24"/>
        </w:rPr>
      </w:pPr>
      <w:r>
        <w:rPr>
          <w:rFonts w:ascii="楷体_GB2312" w:eastAsia="楷体_GB2312" w:hAnsi="仿宋" w:hint="eastAsia"/>
          <w:color w:val="000000"/>
          <w:sz w:val="24"/>
          <w:szCs w:val="24"/>
        </w:rPr>
        <w:t>（二）投标有效期：投标文件及有关承诺文件有效期为投标开始时间起</w:t>
      </w:r>
      <w:r>
        <w:rPr>
          <w:rFonts w:ascii="楷体_GB2312" w:eastAsia="楷体_GB2312" w:hAnsi="仿宋"/>
          <w:color w:val="000000"/>
          <w:sz w:val="24"/>
          <w:szCs w:val="24"/>
        </w:rPr>
        <w:t>60</w:t>
      </w:r>
      <w:r>
        <w:rPr>
          <w:rFonts w:ascii="楷体_GB2312" w:eastAsia="楷体_GB2312" w:hAnsi="仿宋" w:hint="eastAsia"/>
          <w:color w:val="000000"/>
          <w:sz w:val="24"/>
          <w:szCs w:val="24"/>
        </w:rPr>
        <w:t>天。</w:t>
      </w:r>
      <w:bookmarkStart w:id="51" w:name="_Toc331585586"/>
      <w:bookmarkStart w:id="52" w:name="_Toc331585871"/>
      <w:bookmarkStart w:id="53" w:name="_Toc331586147"/>
      <w:bookmarkStart w:id="54" w:name="_Toc331586164"/>
      <w:bookmarkStart w:id="55" w:name="_Toc331589159"/>
      <w:bookmarkStart w:id="56" w:name="_Toc331607209"/>
      <w:bookmarkStart w:id="57" w:name="_Toc332971490"/>
    </w:p>
    <w:p w:rsidR="00803EA2" w:rsidRDefault="00803EA2" w:rsidP="00CA4022">
      <w:pPr>
        <w:snapToGrid w:val="0"/>
        <w:spacing w:line="360" w:lineRule="exact"/>
        <w:ind w:firstLineChars="200" w:firstLine="480"/>
        <w:rPr>
          <w:rFonts w:ascii="楷体_GB2312" w:eastAsia="楷体_GB2312" w:hAnsi="仿宋"/>
          <w:color w:val="000000"/>
          <w:sz w:val="24"/>
          <w:szCs w:val="24"/>
        </w:rPr>
      </w:pPr>
      <w:r>
        <w:rPr>
          <w:rFonts w:ascii="楷体_GB2312" w:eastAsia="楷体_GB2312" w:hAnsi="仿宋" w:hint="eastAsia"/>
          <w:color w:val="000000"/>
          <w:sz w:val="24"/>
          <w:szCs w:val="24"/>
        </w:rPr>
        <w:t>六、投标报价</w:t>
      </w:r>
      <w:bookmarkEnd w:id="51"/>
      <w:bookmarkEnd w:id="52"/>
      <w:bookmarkEnd w:id="53"/>
      <w:bookmarkEnd w:id="54"/>
      <w:bookmarkEnd w:id="55"/>
      <w:bookmarkEnd w:id="56"/>
      <w:bookmarkEnd w:id="57"/>
    </w:p>
    <w:p w:rsidR="00803EA2" w:rsidRDefault="00803EA2" w:rsidP="00CA4022">
      <w:pPr>
        <w:snapToGrid w:val="0"/>
        <w:spacing w:line="360" w:lineRule="exact"/>
        <w:ind w:firstLineChars="200" w:firstLine="480"/>
        <w:rPr>
          <w:rFonts w:ascii="楷体_GB2312" w:eastAsia="楷体_GB2312"/>
          <w:color w:val="000000"/>
          <w:sz w:val="24"/>
          <w:szCs w:val="24"/>
        </w:rPr>
      </w:pPr>
      <w:r>
        <w:rPr>
          <w:rFonts w:ascii="楷体_GB2312" w:eastAsia="楷体_GB2312" w:hAnsi="宋体" w:hint="eastAsia"/>
          <w:sz w:val="24"/>
          <w:szCs w:val="24"/>
        </w:rPr>
        <w:t>竞标报价包括本项目服务完成的完整报价，包括人员工资、车船、税费等所有费用。因投标人自身原因造成漏报、少报皆由投标人自行承担</w:t>
      </w:r>
      <w:r>
        <w:rPr>
          <w:rFonts w:ascii="楷体_GB2312" w:eastAsia="楷体_GB2312" w:hint="eastAsia"/>
          <w:color w:val="000000"/>
          <w:sz w:val="24"/>
          <w:szCs w:val="24"/>
        </w:rPr>
        <w:t>责任，采购人不再补偿。</w:t>
      </w:r>
      <w:bookmarkStart w:id="58" w:name="_Toc331585587"/>
      <w:bookmarkStart w:id="59" w:name="_Toc331585872"/>
      <w:bookmarkStart w:id="60" w:name="_Toc331586148"/>
      <w:bookmarkStart w:id="61" w:name="_Toc331586165"/>
      <w:bookmarkStart w:id="62" w:name="_Toc331589160"/>
      <w:bookmarkStart w:id="63" w:name="_Toc331607210"/>
      <w:bookmarkStart w:id="64" w:name="_Toc332971491"/>
    </w:p>
    <w:p w:rsidR="00803EA2" w:rsidRDefault="00803EA2" w:rsidP="00CA4022">
      <w:pPr>
        <w:snapToGrid w:val="0"/>
        <w:spacing w:line="360" w:lineRule="exact"/>
        <w:ind w:firstLineChars="200" w:firstLine="480"/>
        <w:rPr>
          <w:rFonts w:ascii="楷体_GB2312" w:eastAsia="楷体_GB2312"/>
          <w:color w:val="000000"/>
          <w:sz w:val="24"/>
          <w:szCs w:val="24"/>
        </w:rPr>
      </w:pPr>
      <w:r>
        <w:rPr>
          <w:rFonts w:ascii="楷体_GB2312" w:eastAsia="楷体_GB2312" w:hint="eastAsia"/>
          <w:color w:val="000000"/>
          <w:sz w:val="24"/>
          <w:szCs w:val="24"/>
        </w:rPr>
        <w:t>七、提交投标文件的份数和签署</w:t>
      </w:r>
      <w:bookmarkEnd w:id="58"/>
      <w:bookmarkEnd w:id="59"/>
      <w:bookmarkEnd w:id="60"/>
      <w:bookmarkEnd w:id="61"/>
      <w:bookmarkEnd w:id="62"/>
      <w:bookmarkEnd w:id="63"/>
      <w:bookmarkEnd w:id="64"/>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color w:val="000000"/>
          <w:sz w:val="24"/>
          <w:szCs w:val="24"/>
        </w:rPr>
        <w:t>1</w:t>
      </w:r>
      <w:r>
        <w:rPr>
          <w:rFonts w:ascii="楷体_GB2312" w:eastAsia="楷体_GB2312" w:hAnsi="宋体" w:hint="eastAsia"/>
          <w:color w:val="000000"/>
          <w:sz w:val="24"/>
          <w:szCs w:val="24"/>
        </w:rPr>
        <w:t>、</w:t>
      </w:r>
      <w:r>
        <w:rPr>
          <w:rFonts w:ascii="楷体_GB2312" w:eastAsia="楷体_GB2312" w:hAnsi="宋体" w:hint="eastAsia"/>
          <w:sz w:val="24"/>
          <w:szCs w:val="24"/>
        </w:rPr>
        <w:t>投标文件正本一份，副本一份。</w:t>
      </w:r>
      <w:r>
        <w:rPr>
          <w:rFonts w:ascii="楷体_GB2312" w:eastAsia="楷体_GB2312" w:hAnsi="宋体" w:hint="eastAsia"/>
          <w:color w:val="000000"/>
          <w:sz w:val="24"/>
          <w:szCs w:val="24"/>
        </w:rPr>
        <w:t>副本可为正本的复印件，必须与正本一致；如出现不一致，以正本为准</w:t>
      </w:r>
      <w:r>
        <w:rPr>
          <w:rFonts w:ascii="楷体_GB2312" w:eastAsia="楷体_GB2312" w:hAnsi="宋体" w:hint="eastAsia"/>
          <w:sz w:val="24"/>
          <w:szCs w:val="24"/>
        </w:rPr>
        <w:t>。</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2</w:t>
      </w:r>
      <w:r>
        <w:rPr>
          <w:rFonts w:ascii="楷体_GB2312" w:eastAsia="楷体_GB2312" w:hAnsi="宋体" w:hint="eastAsia"/>
          <w:color w:val="000000"/>
          <w:sz w:val="24"/>
          <w:szCs w:val="24"/>
        </w:rPr>
        <w:t>、</w:t>
      </w:r>
      <w:r>
        <w:rPr>
          <w:rFonts w:ascii="楷体_GB2312" w:eastAsia="楷体_GB2312" w:hAnsi="宋体" w:hint="eastAsia"/>
          <w:sz w:val="24"/>
          <w:szCs w:val="24"/>
        </w:rPr>
        <w:t>投标文件正本的每一页</w:t>
      </w:r>
      <w:r>
        <w:rPr>
          <w:rFonts w:ascii="楷体_GB2312" w:eastAsia="楷体_GB2312" w:hAnsi="宋体" w:hint="eastAsia"/>
          <w:color w:val="000000"/>
          <w:sz w:val="24"/>
          <w:szCs w:val="24"/>
        </w:rPr>
        <w:t>均应由投标人加盖公章，或者由投标人法定代表人或法人授权代表签名（如双面打印的投标文件只需一面签字或盖章），其中规定格式的文件应当按要求签名和加盖投标人公章。</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3</w:t>
      </w:r>
      <w:r>
        <w:rPr>
          <w:rFonts w:ascii="楷体_GB2312" w:eastAsia="楷体_GB2312" w:hAnsi="宋体" w:hint="eastAsia"/>
          <w:color w:val="000000"/>
          <w:sz w:val="24"/>
          <w:szCs w:val="24"/>
        </w:rPr>
        <w:t>、若投标人对投标文件的错误之处作必要修改，则应在修改处加盖投标人公章或者由法定代表人或法人授权代表签字确认。</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4</w:t>
      </w:r>
      <w:r>
        <w:rPr>
          <w:rFonts w:ascii="楷体_GB2312" w:eastAsia="楷体_GB2312" w:hAnsi="宋体" w:hint="eastAsia"/>
          <w:color w:val="000000"/>
          <w:sz w:val="24"/>
          <w:szCs w:val="24"/>
        </w:rPr>
        <w:t>、电报、电话、传真形式的投标文件概不接受。</w:t>
      </w:r>
      <w:bookmarkStart w:id="65" w:name="_Toc331585588"/>
      <w:bookmarkStart w:id="66" w:name="_Toc331585873"/>
      <w:bookmarkStart w:id="67" w:name="_Toc331586149"/>
      <w:bookmarkStart w:id="68" w:name="_Toc331586166"/>
      <w:bookmarkStart w:id="69" w:name="_Toc331589161"/>
      <w:bookmarkStart w:id="70" w:name="_Toc331607211"/>
      <w:bookmarkStart w:id="71" w:name="_Toc332971492"/>
    </w:p>
    <w:p w:rsidR="00803EA2" w:rsidRDefault="00803EA2" w:rsidP="00CA4022">
      <w:pPr>
        <w:snapToGrid w:val="0"/>
        <w:spacing w:line="360" w:lineRule="exact"/>
        <w:ind w:firstLineChars="200" w:firstLine="480"/>
        <w:rPr>
          <w:rFonts w:ascii="楷体_GB2312" w:eastAsia="楷体_GB2312"/>
          <w:color w:val="000000"/>
          <w:sz w:val="24"/>
          <w:szCs w:val="24"/>
        </w:rPr>
      </w:pPr>
      <w:r>
        <w:rPr>
          <w:rFonts w:ascii="楷体_GB2312" w:eastAsia="楷体_GB2312" w:hint="eastAsia"/>
          <w:color w:val="000000"/>
          <w:sz w:val="24"/>
          <w:szCs w:val="24"/>
        </w:rPr>
        <w:t>八、投标文件的递交</w:t>
      </w:r>
      <w:bookmarkEnd w:id="65"/>
      <w:bookmarkEnd w:id="66"/>
      <w:bookmarkEnd w:id="67"/>
      <w:bookmarkEnd w:id="68"/>
      <w:bookmarkEnd w:id="69"/>
      <w:bookmarkEnd w:id="70"/>
      <w:bookmarkEnd w:id="71"/>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sz w:val="24"/>
          <w:szCs w:val="24"/>
        </w:rPr>
        <w:t>1</w:t>
      </w:r>
      <w:r>
        <w:rPr>
          <w:rFonts w:ascii="楷体_GB2312" w:eastAsia="楷体_GB2312" w:hAnsi="宋体" w:hint="eastAsia"/>
          <w:sz w:val="24"/>
          <w:szCs w:val="24"/>
        </w:rPr>
        <w:t>、投标文件的密封与标记</w:t>
      </w:r>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投标文件的正本、副本采用信封分别密封。信封上注明项目名称、投标人名称和地址，“正本”等字样。信封封口处须用白封条加以覆盖密封并加盖企业公章或法人授权代表签字。</w:t>
      </w:r>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如果未按上述规定进行密封和标记，采购人对投标文件误投、丢失或提前拆封不负责任。</w:t>
      </w:r>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如果投标方未按上述要求密封及加写标记，招标方有权拒收。</w:t>
      </w:r>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sz w:val="24"/>
          <w:szCs w:val="24"/>
        </w:rPr>
        <w:t>2</w:t>
      </w:r>
      <w:r>
        <w:rPr>
          <w:rFonts w:ascii="楷体_GB2312" w:eastAsia="楷体_GB2312" w:hAnsi="宋体" w:hint="eastAsia"/>
          <w:sz w:val="24"/>
          <w:szCs w:val="24"/>
        </w:rPr>
        <w:t>、投标文件竞递截止时间：</w:t>
      </w:r>
      <w:r>
        <w:rPr>
          <w:rFonts w:ascii="楷体_GB2312" w:eastAsia="楷体_GB2312" w:hAnsi="宋体"/>
          <w:sz w:val="24"/>
          <w:szCs w:val="24"/>
        </w:rPr>
        <w:t>2018</w:t>
      </w:r>
      <w:r>
        <w:rPr>
          <w:rFonts w:ascii="楷体_GB2312" w:eastAsia="楷体_GB2312" w:hAnsi="宋体" w:hint="eastAsia"/>
          <w:sz w:val="24"/>
          <w:szCs w:val="24"/>
        </w:rPr>
        <w:t>年</w:t>
      </w:r>
      <w:r>
        <w:rPr>
          <w:rFonts w:ascii="楷体_GB2312" w:eastAsia="楷体_GB2312" w:hAnsi="宋体"/>
          <w:sz w:val="24"/>
          <w:szCs w:val="24"/>
        </w:rPr>
        <w:t>8</w:t>
      </w:r>
      <w:r>
        <w:rPr>
          <w:rFonts w:ascii="楷体_GB2312" w:eastAsia="楷体_GB2312" w:hAnsi="宋体" w:hint="eastAsia"/>
          <w:sz w:val="24"/>
          <w:szCs w:val="24"/>
        </w:rPr>
        <w:t>月</w:t>
      </w:r>
      <w:r w:rsidR="00F87DF9">
        <w:rPr>
          <w:rFonts w:ascii="楷体_GB2312" w:eastAsia="楷体_GB2312" w:hAnsi="宋体" w:hint="eastAsia"/>
          <w:sz w:val="24"/>
          <w:szCs w:val="24"/>
          <w:u w:val="single"/>
        </w:rPr>
        <w:t>20</w:t>
      </w:r>
      <w:r>
        <w:rPr>
          <w:rFonts w:ascii="楷体_GB2312" w:eastAsia="楷体_GB2312" w:hAnsi="宋体" w:hint="eastAsia"/>
          <w:sz w:val="24"/>
          <w:szCs w:val="24"/>
        </w:rPr>
        <w:t>日</w:t>
      </w:r>
      <w:r>
        <w:rPr>
          <w:rFonts w:ascii="楷体_GB2312" w:eastAsia="楷体_GB2312" w:hAnsi="宋体"/>
          <w:sz w:val="24"/>
          <w:szCs w:val="24"/>
        </w:rPr>
        <w:t>9:30</w:t>
      </w:r>
      <w:r>
        <w:rPr>
          <w:rFonts w:ascii="楷体_GB2312" w:eastAsia="楷体_GB2312" w:hAnsi="宋体" w:hint="eastAsia"/>
          <w:sz w:val="24"/>
          <w:szCs w:val="24"/>
        </w:rPr>
        <w:t>。开标时间：</w:t>
      </w:r>
      <w:r>
        <w:rPr>
          <w:rFonts w:ascii="楷体_GB2312" w:eastAsia="楷体_GB2312" w:hAnsi="宋体"/>
          <w:sz w:val="24"/>
          <w:szCs w:val="24"/>
        </w:rPr>
        <w:t>2018</w:t>
      </w:r>
      <w:r>
        <w:rPr>
          <w:rFonts w:ascii="楷体_GB2312" w:eastAsia="楷体_GB2312" w:hAnsi="宋体" w:hint="eastAsia"/>
          <w:sz w:val="24"/>
          <w:szCs w:val="24"/>
        </w:rPr>
        <w:t>年</w:t>
      </w:r>
      <w:r>
        <w:rPr>
          <w:rFonts w:ascii="楷体_GB2312" w:eastAsia="楷体_GB2312" w:hAnsi="宋体"/>
          <w:sz w:val="24"/>
          <w:szCs w:val="24"/>
        </w:rPr>
        <w:t>8</w:t>
      </w:r>
      <w:r>
        <w:rPr>
          <w:rFonts w:ascii="楷体_GB2312" w:eastAsia="楷体_GB2312" w:hAnsi="宋体" w:hint="eastAsia"/>
          <w:sz w:val="24"/>
          <w:szCs w:val="24"/>
        </w:rPr>
        <w:t>月</w:t>
      </w:r>
      <w:r w:rsidR="00F87DF9">
        <w:rPr>
          <w:rFonts w:ascii="楷体_GB2312" w:eastAsia="楷体_GB2312" w:hAnsi="宋体" w:hint="eastAsia"/>
          <w:sz w:val="24"/>
          <w:szCs w:val="24"/>
          <w:u w:val="single"/>
        </w:rPr>
        <w:t>20</w:t>
      </w:r>
      <w:r>
        <w:rPr>
          <w:rFonts w:ascii="楷体_GB2312" w:eastAsia="楷体_GB2312" w:hAnsi="宋体" w:hint="eastAsia"/>
          <w:sz w:val="24"/>
          <w:szCs w:val="24"/>
        </w:rPr>
        <w:t>日</w:t>
      </w:r>
      <w:bookmarkStart w:id="72" w:name="_Toc332971493"/>
      <w:r>
        <w:rPr>
          <w:rFonts w:ascii="楷体_GB2312" w:eastAsia="楷体_GB2312" w:hAnsi="宋体"/>
          <w:sz w:val="24"/>
          <w:szCs w:val="24"/>
        </w:rPr>
        <w:t xml:space="preserve">9:30 </w:t>
      </w:r>
      <w:r>
        <w:rPr>
          <w:rFonts w:ascii="楷体_GB2312" w:eastAsia="楷体_GB2312" w:hAnsi="宋体" w:hint="eastAsia"/>
          <w:sz w:val="24"/>
          <w:szCs w:val="24"/>
        </w:rPr>
        <w:t>。</w:t>
      </w:r>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九、投标文件的处置</w:t>
      </w:r>
      <w:bookmarkEnd w:id="72"/>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无论投标人中标与否，招标人收到的投标报价及设备说明文件、各种复印件均不退还。</w:t>
      </w:r>
      <w:bookmarkStart w:id="73" w:name="_Toc331607212"/>
      <w:bookmarkStart w:id="74" w:name="_Toc331589162"/>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十、投标文件语言：简体中文</w:t>
      </w:r>
      <w:bookmarkStart w:id="75" w:name="_Toc331607213"/>
      <w:bookmarkStart w:id="76" w:name="_Toc331589163"/>
      <w:bookmarkEnd w:id="73"/>
      <w:bookmarkEnd w:id="74"/>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十一、投标参与人员</w:t>
      </w:r>
      <w:bookmarkEnd w:id="75"/>
      <w:bookmarkEnd w:id="76"/>
    </w:p>
    <w:p w:rsidR="00803EA2" w:rsidRDefault="00803EA2" w:rsidP="00CA4022">
      <w:pPr>
        <w:snapToGrid w:val="0"/>
        <w:spacing w:line="360" w:lineRule="exact"/>
        <w:ind w:firstLineChars="200" w:firstLine="480"/>
        <w:rPr>
          <w:rFonts w:ascii="楷体_GB2312" w:eastAsia="楷体_GB2312" w:hAnsi="宋体"/>
          <w:sz w:val="24"/>
          <w:szCs w:val="24"/>
        </w:rPr>
      </w:pPr>
      <w:r>
        <w:rPr>
          <w:rFonts w:ascii="楷体_GB2312" w:eastAsia="楷体_GB2312" w:hAnsi="宋体" w:hint="eastAsia"/>
          <w:sz w:val="24"/>
          <w:szCs w:val="24"/>
        </w:rPr>
        <w:t>各个投标人可派</w:t>
      </w:r>
      <w:r>
        <w:rPr>
          <w:rFonts w:ascii="楷体_GB2312" w:eastAsia="楷体_GB2312" w:hAnsi="宋体"/>
          <w:sz w:val="24"/>
          <w:szCs w:val="24"/>
        </w:rPr>
        <w:t>1-2</w:t>
      </w:r>
      <w:r>
        <w:rPr>
          <w:rFonts w:ascii="楷体_GB2312" w:eastAsia="楷体_GB2312" w:hAnsi="宋体" w:hint="eastAsia"/>
          <w:sz w:val="24"/>
          <w:szCs w:val="24"/>
        </w:rPr>
        <w:t>名代表参与招标，至少</w:t>
      </w:r>
      <w:r>
        <w:rPr>
          <w:rFonts w:ascii="楷体_GB2312" w:eastAsia="楷体_GB2312" w:hAnsi="宋体"/>
          <w:sz w:val="24"/>
          <w:szCs w:val="24"/>
        </w:rPr>
        <w:t>1</w:t>
      </w:r>
      <w:r>
        <w:rPr>
          <w:rFonts w:ascii="楷体_GB2312" w:eastAsia="楷体_GB2312" w:hAnsi="宋体" w:hint="eastAsia"/>
          <w:sz w:val="24"/>
          <w:szCs w:val="24"/>
        </w:rPr>
        <w:t>人应为法人代表或具有法人授权委托书的授权代表。</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十二、投标报价</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1</w:t>
      </w:r>
      <w:r>
        <w:rPr>
          <w:rFonts w:ascii="楷体_GB2312" w:eastAsia="楷体_GB2312" w:hAnsi="宋体" w:hint="eastAsia"/>
          <w:color w:val="000000"/>
          <w:sz w:val="24"/>
          <w:szCs w:val="24"/>
        </w:rPr>
        <w:t>、投标人应严格按照“投标文件格式”中的要求填写报价。</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2</w:t>
      </w:r>
      <w:r>
        <w:rPr>
          <w:rFonts w:ascii="楷体_GB2312" w:eastAsia="楷体_GB2312" w:hAnsi="宋体" w:hint="eastAsia"/>
          <w:color w:val="000000"/>
          <w:sz w:val="24"/>
          <w:szCs w:val="24"/>
        </w:rPr>
        <w:t>、二次报价，以供应商“最终报价表”中的价格为准。</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十三、评标</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lastRenderedPageBreak/>
        <w:t>见“评标程序”内容。</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十四、定标</w:t>
      </w:r>
    </w:p>
    <w:p w:rsidR="00803EA2" w:rsidRDefault="00803EA2" w:rsidP="003B275F">
      <w:pPr>
        <w:numPr>
          <w:ilvl w:val="0"/>
          <w:numId w:val="3"/>
        </w:numPr>
        <w:spacing w:line="360" w:lineRule="exact"/>
        <w:rPr>
          <w:rFonts w:ascii="楷体_GB2312" w:eastAsia="楷体_GB2312" w:hAnsi="宋体"/>
          <w:color w:val="000000"/>
          <w:sz w:val="24"/>
          <w:szCs w:val="24"/>
        </w:rPr>
      </w:pPr>
      <w:r>
        <w:rPr>
          <w:rFonts w:ascii="楷体_GB2312" w:eastAsia="楷体_GB2312" w:hAnsi="宋体" w:hint="eastAsia"/>
          <w:color w:val="000000"/>
          <w:sz w:val="24"/>
          <w:szCs w:val="24"/>
        </w:rPr>
        <w:t>定标原则</w:t>
      </w:r>
    </w:p>
    <w:p w:rsidR="00803EA2" w:rsidRDefault="00803EA2" w:rsidP="003B275F">
      <w:pPr>
        <w:spacing w:line="360" w:lineRule="exact"/>
        <w:ind w:left="480"/>
        <w:rPr>
          <w:rFonts w:ascii="楷体_GB2312" w:eastAsia="楷体_GB2312" w:hAnsi="宋体"/>
          <w:color w:val="000000"/>
          <w:sz w:val="24"/>
          <w:szCs w:val="24"/>
        </w:rPr>
      </w:pPr>
      <w:r>
        <w:rPr>
          <w:rFonts w:ascii="楷体_GB2312" w:eastAsia="楷体_GB2312" w:hAnsi="宋体" w:hint="eastAsia"/>
          <w:color w:val="000000"/>
          <w:sz w:val="24"/>
          <w:szCs w:val="24"/>
        </w:rPr>
        <w:t>综合评标法。供应商总得分为价格和技术评定因素分别按照相应权重值计算分项评分后相加，满分为</w:t>
      </w:r>
      <w:r>
        <w:rPr>
          <w:rFonts w:ascii="楷体_GB2312" w:eastAsia="楷体_GB2312" w:hAnsi="宋体"/>
          <w:color w:val="000000"/>
          <w:sz w:val="24"/>
          <w:szCs w:val="24"/>
        </w:rPr>
        <w:t>100</w:t>
      </w:r>
      <w:r>
        <w:rPr>
          <w:rFonts w:ascii="楷体_GB2312" w:eastAsia="楷体_GB2312" w:hAnsi="宋体" w:hint="eastAsia"/>
          <w:color w:val="000000"/>
          <w:sz w:val="24"/>
          <w:szCs w:val="24"/>
        </w:rPr>
        <w:t>分（计算评分时四舍五入，保留两位小数）。</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8"/>
        <w:gridCol w:w="1324"/>
        <w:gridCol w:w="825"/>
        <w:gridCol w:w="6697"/>
      </w:tblGrid>
      <w:tr w:rsidR="00803EA2" w:rsidTr="00CA5050">
        <w:trPr>
          <w:cantSplit/>
          <w:trHeight w:val="102"/>
          <w:jc w:val="center"/>
        </w:trPr>
        <w:tc>
          <w:tcPr>
            <w:tcW w:w="598" w:type="dxa"/>
            <w:vAlign w:val="center"/>
          </w:tcPr>
          <w:p w:rsidR="00803EA2" w:rsidRDefault="00803EA2">
            <w:pPr>
              <w:spacing w:line="240" w:lineRule="atLeast"/>
              <w:ind w:firstLine="28"/>
              <w:jc w:val="center"/>
              <w:rPr>
                <w:rFonts w:ascii="楷体_GB2312" w:eastAsia="楷体_GB2312" w:hAnsi="宋体"/>
                <w:color w:val="000000"/>
                <w:sz w:val="21"/>
                <w:szCs w:val="21"/>
              </w:rPr>
            </w:pPr>
            <w:bookmarkStart w:id="77" w:name="_Toc484196063"/>
            <w:r>
              <w:rPr>
                <w:rFonts w:ascii="楷体_GB2312" w:eastAsia="楷体_GB2312" w:hAnsi="宋体" w:hint="eastAsia"/>
                <w:color w:val="000000"/>
                <w:sz w:val="21"/>
                <w:szCs w:val="21"/>
              </w:rPr>
              <w:t>序号</w:t>
            </w:r>
          </w:p>
        </w:tc>
        <w:tc>
          <w:tcPr>
            <w:tcW w:w="1324"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评分因素及权值</w:t>
            </w:r>
          </w:p>
        </w:tc>
        <w:tc>
          <w:tcPr>
            <w:tcW w:w="825"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分值</w:t>
            </w:r>
          </w:p>
        </w:tc>
        <w:tc>
          <w:tcPr>
            <w:tcW w:w="6697"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评分标准</w:t>
            </w:r>
          </w:p>
        </w:tc>
      </w:tr>
      <w:tr w:rsidR="00803EA2" w:rsidTr="00CA5050">
        <w:trPr>
          <w:cantSplit/>
          <w:trHeight w:val="102"/>
          <w:jc w:val="center"/>
        </w:trPr>
        <w:tc>
          <w:tcPr>
            <w:tcW w:w="598"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color w:val="000000"/>
                <w:sz w:val="21"/>
                <w:szCs w:val="21"/>
              </w:rPr>
              <w:t>1</w:t>
            </w:r>
          </w:p>
        </w:tc>
        <w:tc>
          <w:tcPr>
            <w:tcW w:w="1324"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最终报价</w:t>
            </w:r>
          </w:p>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w:t>
            </w:r>
            <w:r>
              <w:rPr>
                <w:rFonts w:ascii="楷体_GB2312" w:eastAsia="楷体_GB2312" w:hAnsi="宋体"/>
                <w:color w:val="000000"/>
                <w:sz w:val="21"/>
                <w:szCs w:val="21"/>
              </w:rPr>
              <w:t>30%</w:t>
            </w:r>
            <w:r>
              <w:rPr>
                <w:rFonts w:ascii="楷体_GB2312" w:eastAsia="楷体_GB2312" w:hAnsi="宋体" w:hint="eastAsia"/>
                <w:color w:val="000000"/>
                <w:sz w:val="21"/>
                <w:szCs w:val="21"/>
              </w:rPr>
              <w:t>）</w:t>
            </w:r>
          </w:p>
        </w:tc>
        <w:tc>
          <w:tcPr>
            <w:tcW w:w="825"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color w:val="000000"/>
                <w:sz w:val="21"/>
                <w:szCs w:val="21"/>
              </w:rPr>
              <w:t>20</w:t>
            </w:r>
          </w:p>
        </w:tc>
        <w:tc>
          <w:tcPr>
            <w:tcW w:w="6697" w:type="dxa"/>
            <w:vAlign w:val="center"/>
          </w:tcPr>
          <w:p w:rsidR="00803EA2" w:rsidRDefault="00803EA2" w:rsidP="00952B9E">
            <w:pPr>
              <w:spacing w:line="300" w:lineRule="atLeast"/>
              <w:rPr>
                <w:rFonts w:ascii="楷体_GB2312" w:eastAsia="楷体_GB2312" w:hAnsi="宋体"/>
                <w:color w:val="000000"/>
                <w:sz w:val="21"/>
                <w:szCs w:val="21"/>
              </w:rPr>
            </w:pPr>
            <w:r>
              <w:rPr>
                <w:rFonts w:ascii="楷体_GB2312" w:eastAsia="楷体_GB2312" w:hAnsi="宋体" w:hint="eastAsia"/>
                <w:color w:val="000000"/>
                <w:sz w:val="21"/>
                <w:szCs w:val="21"/>
              </w:rPr>
              <w:t>满足资格要求且最后报价最低的供应商的价格为磋商基准价，按照下列公式计算每个供应商的磋商报价得分：磋商报价得分</w:t>
            </w:r>
            <w:r>
              <w:rPr>
                <w:rFonts w:ascii="楷体_GB2312" w:eastAsia="楷体_GB2312" w:hAnsi="宋体"/>
                <w:color w:val="000000"/>
                <w:sz w:val="21"/>
                <w:szCs w:val="21"/>
              </w:rPr>
              <w:t>=</w:t>
            </w:r>
            <w:r>
              <w:rPr>
                <w:rFonts w:ascii="楷体_GB2312" w:eastAsia="楷体_GB2312" w:hAnsi="宋体" w:hint="eastAsia"/>
                <w:color w:val="000000"/>
                <w:sz w:val="21"/>
                <w:szCs w:val="21"/>
              </w:rPr>
              <w:t>（投标基准价</w:t>
            </w:r>
            <w:r>
              <w:rPr>
                <w:rFonts w:ascii="楷体_GB2312" w:eastAsia="楷体_GB2312" w:hAnsi="宋体"/>
                <w:color w:val="000000"/>
                <w:sz w:val="21"/>
                <w:szCs w:val="21"/>
              </w:rPr>
              <w:t>/</w:t>
            </w:r>
            <w:r>
              <w:rPr>
                <w:rFonts w:ascii="楷体_GB2312" w:eastAsia="楷体_GB2312" w:hAnsi="宋体" w:hint="eastAsia"/>
                <w:color w:val="000000"/>
                <w:sz w:val="21"/>
                <w:szCs w:val="21"/>
              </w:rPr>
              <w:t>最后投标报价）×价格权值×</w:t>
            </w:r>
            <w:r>
              <w:rPr>
                <w:rFonts w:ascii="楷体_GB2312" w:eastAsia="楷体_GB2312" w:hAnsi="宋体"/>
                <w:color w:val="000000"/>
                <w:sz w:val="21"/>
                <w:szCs w:val="21"/>
              </w:rPr>
              <w:t>100</w:t>
            </w:r>
            <w:r>
              <w:rPr>
                <w:rFonts w:ascii="楷体_GB2312" w:eastAsia="楷体_GB2312" w:hAnsi="宋体" w:hint="eastAsia"/>
                <w:color w:val="000000"/>
                <w:sz w:val="21"/>
                <w:szCs w:val="21"/>
              </w:rPr>
              <w:t>。</w:t>
            </w:r>
          </w:p>
        </w:tc>
      </w:tr>
      <w:tr w:rsidR="00803EA2" w:rsidTr="00CA5050">
        <w:trPr>
          <w:cantSplit/>
          <w:trHeight w:val="70"/>
          <w:jc w:val="center"/>
        </w:trPr>
        <w:tc>
          <w:tcPr>
            <w:tcW w:w="598"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color w:val="000000"/>
                <w:sz w:val="21"/>
                <w:szCs w:val="21"/>
              </w:rPr>
              <w:t>2</w:t>
            </w:r>
          </w:p>
        </w:tc>
        <w:tc>
          <w:tcPr>
            <w:tcW w:w="1324"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技术部分</w:t>
            </w:r>
          </w:p>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w:t>
            </w:r>
            <w:r>
              <w:rPr>
                <w:rFonts w:ascii="楷体_GB2312" w:eastAsia="楷体_GB2312" w:hAnsi="宋体"/>
                <w:color w:val="000000"/>
                <w:sz w:val="21"/>
                <w:szCs w:val="21"/>
              </w:rPr>
              <w:t>40%</w:t>
            </w:r>
            <w:r>
              <w:rPr>
                <w:rFonts w:ascii="楷体_GB2312" w:eastAsia="楷体_GB2312" w:hAnsi="宋体" w:hint="eastAsia"/>
                <w:color w:val="000000"/>
                <w:sz w:val="21"/>
                <w:szCs w:val="21"/>
              </w:rPr>
              <w:t>）</w:t>
            </w:r>
          </w:p>
        </w:tc>
        <w:tc>
          <w:tcPr>
            <w:tcW w:w="825" w:type="dxa"/>
            <w:vAlign w:val="center"/>
          </w:tcPr>
          <w:p w:rsidR="00803EA2" w:rsidRDefault="00803EA2">
            <w:pPr>
              <w:snapToGrid w:val="0"/>
              <w:spacing w:line="400" w:lineRule="exact"/>
              <w:jc w:val="center"/>
              <w:rPr>
                <w:rFonts w:ascii="楷体_GB2312" w:eastAsia="楷体_GB2312" w:hAnsi="宋体"/>
                <w:color w:val="000000"/>
                <w:sz w:val="21"/>
                <w:szCs w:val="21"/>
              </w:rPr>
            </w:pPr>
            <w:r>
              <w:rPr>
                <w:rFonts w:ascii="楷体_GB2312" w:eastAsia="楷体_GB2312" w:hAnsi="宋体"/>
                <w:color w:val="000000"/>
                <w:sz w:val="21"/>
                <w:szCs w:val="21"/>
              </w:rPr>
              <w:t>50</w:t>
            </w:r>
          </w:p>
        </w:tc>
        <w:tc>
          <w:tcPr>
            <w:tcW w:w="6697" w:type="dxa"/>
            <w:vAlign w:val="center"/>
          </w:tcPr>
          <w:p w:rsidR="00803EA2" w:rsidRPr="00397836" w:rsidRDefault="00803EA2" w:rsidP="00952B9E">
            <w:pPr>
              <w:snapToGrid w:val="0"/>
              <w:spacing w:line="300" w:lineRule="atLeast"/>
              <w:rPr>
                <w:rFonts w:ascii="楷体_GB2312" w:eastAsia="楷体_GB2312" w:hAnsi="宋体"/>
                <w:b/>
                <w:color w:val="000000"/>
                <w:sz w:val="21"/>
                <w:szCs w:val="21"/>
              </w:rPr>
            </w:pPr>
            <w:r>
              <w:rPr>
                <w:rFonts w:ascii="楷体_GB2312" w:eastAsia="楷体_GB2312" w:hAnsi="宋体" w:hint="eastAsia"/>
                <w:b/>
                <w:color w:val="000000"/>
                <w:sz w:val="21"/>
                <w:szCs w:val="21"/>
              </w:rPr>
              <w:t>参考投标文件并请</w:t>
            </w:r>
            <w:r w:rsidRPr="00397836">
              <w:rPr>
                <w:rFonts w:ascii="楷体_GB2312" w:eastAsia="楷体_GB2312" w:hAnsi="宋体" w:hint="eastAsia"/>
                <w:b/>
                <w:color w:val="000000"/>
                <w:sz w:val="21"/>
                <w:szCs w:val="21"/>
              </w:rPr>
              <w:t>投标人现场介绍</w:t>
            </w:r>
            <w:r>
              <w:rPr>
                <w:rFonts w:ascii="楷体_GB2312" w:eastAsia="楷体_GB2312" w:hAnsi="宋体" w:hint="eastAsia"/>
                <w:b/>
                <w:color w:val="000000"/>
                <w:sz w:val="21"/>
                <w:szCs w:val="21"/>
              </w:rPr>
              <w:t>以下</w:t>
            </w:r>
            <w:r w:rsidRPr="00397836">
              <w:rPr>
                <w:rFonts w:ascii="楷体_GB2312" w:eastAsia="楷体_GB2312" w:hAnsi="宋体" w:hint="eastAsia"/>
                <w:b/>
                <w:color w:val="000000"/>
                <w:sz w:val="21"/>
                <w:szCs w:val="21"/>
              </w:rPr>
              <w:t>相关情况</w:t>
            </w:r>
            <w:r>
              <w:rPr>
                <w:rFonts w:ascii="楷体_GB2312" w:eastAsia="楷体_GB2312" w:hAnsi="宋体" w:hint="eastAsia"/>
                <w:b/>
                <w:color w:val="000000"/>
                <w:sz w:val="21"/>
                <w:szCs w:val="21"/>
              </w:rPr>
              <w:t>：</w:t>
            </w:r>
          </w:p>
          <w:p w:rsidR="00803EA2" w:rsidRDefault="00803EA2" w:rsidP="00952B9E">
            <w:pPr>
              <w:snapToGrid w:val="0"/>
              <w:spacing w:line="300" w:lineRule="atLeast"/>
              <w:rPr>
                <w:rFonts w:ascii="楷体_GB2312" w:eastAsia="楷体_GB2312" w:hAnsi="宋体"/>
                <w:color w:val="000000"/>
                <w:sz w:val="21"/>
                <w:szCs w:val="21"/>
              </w:rPr>
            </w:pPr>
            <w:r>
              <w:rPr>
                <w:rFonts w:ascii="楷体_GB2312" w:eastAsia="楷体_GB2312" w:hAnsi="宋体"/>
                <w:color w:val="000000"/>
                <w:sz w:val="21"/>
                <w:szCs w:val="21"/>
              </w:rPr>
              <w:t>1</w:t>
            </w:r>
            <w:r>
              <w:rPr>
                <w:rFonts w:ascii="楷体_GB2312" w:eastAsia="楷体_GB2312" w:hAnsi="宋体" w:hint="eastAsia"/>
                <w:color w:val="000000"/>
                <w:sz w:val="21"/>
                <w:szCs w:val="21"/>
              </w:rPr>
              <w:t>、投标单位基本情况介绍：包括投标单位的办公场地及设施设备介绍、专业技术人员情况介绍、经营情况介绍等</w:t>
            </w:r>
            <w:r w:rsidRPr="00374535">
              <w:rPr>
                <w:rFonts w:ascii="楷体_GB2312" w:eastAsia="楷体_GB2312" w:hAnsi="宋体"/>
                <w:color w:val="000000"/>
                <w:sz w:val="21"/>
                <w:szCs w:val="21"/>
              </w:rPr>
              <w:t>(</w:t>
            </w:r>
            <w:r w:rsidRPr="00374535">
              <w:rPr>
                <w:rFonts w:ascii="楷体_GB2312" w:eastAsia="楷体_GB2312" w:hAnsi="宋体" w:hint="eastAsia"/>
                <w:color w:val="000000"/>
                <w:sz w:val="21"/>
                <w:szCs w:val="21"/>
              </w:rPr>
              <w:t>满分</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分，优得</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分，良得</w:t>
            </w:r>
            <w:r>
              <w:rPr>
                <w:rFonts w:ascii="楷体_GB2312" w:eastAsia="楷体_GB2312" w:hAnsi="宋体"/>
                <w:color w:val="000000"/>
                <w:sz w:val="21"/>
                <w:szCs w:val="21"/>
              </w:rPr>
              <w:t>3-4</w:t>
            </w:r>
            <w:r w:rsidRPr="00374535">
              <w:rPr>
                <w:rFonts w:ascii="楷体_GB2312" w:eastAsia="楷体_GB2312" w:hAnsi="宋体" w:hint="eastAsia"/>
                <w:color w:val="000000"/>
                <w:sz w:val="21"/>
                <w:szCs w:val="21"/>
              </w:rPr>
              <w:t>分</w:t>
            </w:r>
            <w:r w:rsidRPr="00374535">
              <w:rPr>
                <w:rFonts w:ascii="楷体_GB2312" w:eastAsia="楷体_GB2312" w:hAnsi="宋体"/>
                <w:color w:val="000000"/>
                <w:sz w:val="21"/>
                <w:szCs w:val="21"/>
              </w:rPr>
              <w:t xml:space="preserve"> </w:t>
            </w:r>
            <w:r w:rsidRPr="00374535">
              <w:rPr>
                <w:rFonts w:ascii="楷体_GB2312" w:eastAsia="楷体_GB2312" w:hAnsi="宋体" w:hint="eastAsia"/>
                <w:color w:val="000000"/>
                <w:sz w:val="21"/>
                <w:szCs w:val="21"/>
              </w:rPr>
              <w:t>，一般得</w:t>
            </w:r>
            <w:r>
              <w:rPr>
                <w:rFonts w:ascii="楷体_GB2312" w:eastAsia="楷体_GB2312" w:hAnsi="宋体"/>
                <w:color w:val="000000"/>
                <w:sz w:val="21"/>
                <w:szCs w:val="21"/>
              </w:rPr>
              <w:t>1-2</w:t>
            </w:r>
            <w:r w:rsidRPr="00374535">
              <w:rPr>
                <w:rFonts w:ascii="楷体_GB2312" w:eastAsia="楷体_GB2312" w:hAnsi="宋体" w:hint="eastAsia"/>
                <w:color w:val="000000"/>
                <w:sz w:val="21"/>
                <w:szCs w:val="21"/>
              </w:rPr>
              <w:t>分，没有不得分</w:t>
            </w:r>
            <w:r w:rsidRPr="00374535">
              <w:rPr>
                <w:rFonts w:ascii="楷体_GB2312" w:eastAsia="楷体_GB2312" w:hAnsi="宋体"/>
                <w:color w:val="000000"/>
                <w:sz w:val="21"/>
                <w:szCs w:val="21"/>
              </w:rPr>
              <w:t>)</w:t>
            </w:r>
            <w:r>
              <w:rPr>
                <w:rFonts w:ascii="楷体_GB2312" w:eastAsia="楷体_GB2312" w:hAnsi="宋体" w:hint="eastAsia"/>
                <w:color w:val="000000"/>
                <w:sz w:val="21"/>
                <w:szCs w:val="21"/>
              </w:rPr>
              <w:t>；</w:t>
            </w:r>
          </w:p>
          <w:p w:rsidR="00803EA2" w:rsidRDefault="00803EA2" w:rsidP="00952B9E">
            <w:pPr>
              <w:snapToGrid w:val="0"/>
              <w:spacing w:line="300" w:lineRule="atLeast"/>
              <w:rPr>
                <w:rFonts w:ascii="楷体_GB2312" w:eastAsia="楷体_GB2312" w:hAnsi="宋体"/>
                <w:color w:val="000000"/>
                <w:sz w:val="21"/>
                <w:szCs w:val="21"/>
              </w:rPr>
            </w:pPr>
            <w:r>
              <w:rPr>
                <w:rFonts w:ascii="楷体_GB2312" w:eastAsia="楷体_GB2312" w:hAnsi="宋体"/>
                <w:color w:val="000000"/>
                <w:sz w:val="21"/>
                <w:szCs w:val="21"/>
              </w:rPr>
              <w:t>2</w:t>
            </w:r>
            <w:r>
              <w:rPr>
                <w:rFonts w:ascii="楷体_GB2312" w:eastAsia="楷体_GB2312" w:hAnsi="宋体" w:hint="eastAsia"/>
                <w:color w:val="000000"/>
                <w:sz w:val="21"/>
                <w:szCs w:val="21"/>
              </w:rPr>
              <w:t>、投标产品介绍：包括满足本招标参数产品的品牌、型号、特性、技术参数、图片以及产品获得证书等</w:t>
            </w:r>
            <w:r w:rsidRPr="00374535">
              <w:rPr>
                <w:rFonts w:ascii="楷体_GB2312" w:eastAsia="楷体_GB2312" w:hAnsi="宋体"/>
                <w:color w:val="000000"/>
                <w:sz w:val="21"/>
                <w:szCs w:val="21"/>
              </w:rPr>
              <w:t>(</w:t>
            </w:r>
            <w:r w:rsidRPr="00374535">
              <w:rPr>
                <w:rFonts w:ascii="楷体_GB2312" w:eastAsia="楷体_GB2312" w:hAnsi="宋体" w:hint="eastAsia"/>
                <w:color w:val="000000"/>
                <w:sz w:val="21"/>
                <w:szCs w:val="21"/>
              </w:rPr>
              <w:t>满分</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分，优得</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分，良得</w:t>
            </w:r>
            <w:r>
              <w:rPr>
                <w:rFonts w:ascii="楷体_GB2312" w:eastAsia="楷体_GB2312" w:hAnsi="宋体"/>
                <w:color w:val="000000"/>
                <w:sz w:val="21"/>
                <w:szCs w:val="21"/>
              </w:rPr>
              <w:t>3-4</w:t>
            </w:r>
            <w:r>
              <w:rPr>
                <w:rFonts w:ascii="楷体_GB2312" w:eastAsia="楷体_GB2312" w:hAnsi="宋体" w:hint="eastAsia"/>
                <w:color w:val="000000"/>
                <w:sz w:val="21"/>
                <w:szCs w:val="21"/>
              </w:rPr>
              <w:t>分一般得</w:t>
            </w:r>
            <w:r>
              <w:rPr>
                <w:rFonts w:ascii="楷体_GB2312" w:eastAsia="楷体_GB2312" w:hAnsi="宋体"/>
                <w:color w:val="000000"/>
                <w:sz w:val="21"/>
                <w:szCs w:val="21"/>
              </w:rPr>
              <w:t>1-2</w:t>
            </w:r>
            <w:r w:rsidRPr="00374535">
              <w:rPr>
                <w:rFonts w:ascii="楷体_GB2312" w:eastAsia="楷体_GB2312" w:hAnsi="宋体" w:hint="eastAsia"/>
                <w:color w:val="000000"/>
                <w:sz w:val="21"/>
                <w:szCs w:val="21"/>
              </w:rPr>
              <w:t>分，没有不得分</w:t>
            </w:r>
            <w:r w:rsidRPr="00374535">
              <w:rPr>
                <w:rFonts w:ascii="楷体_GB2312" w:eastAsia="楷体_GB2312" w:hAnsi="宋体"/>
                <w:color w:val="000000"/>
                <w:sz w:val="21"/>
                <w:szCs w:val="21"/>
              </w:rPr>
              <w:t>)</w:t>
            </w:r>
            <w:r>
              <w:rPr>
                <w:rFonts w:ascii="楷体_GB2312" w:eastAsia="楷体_GB2312" w:hAnsi="宋体" w:hint="eastAsia"/>
                <w:color w:val="000000"/>
                <w:sz w:val="21"/>
                <w:szCs w:val="21"/>
              </w:rPr>
              <w:t>；</w:t>
            </w:r>
          </w:p>
          <w:p w:rsidR="00803EA2" w:rsidRPr="00374535" w:rsidRDefault="00803EA2" w:rsidP="00952B9E">
            <w:pPr>
              <w:snapToGrid w:val="0"/>
              <w:spacing w:line="300" w:lineRule="atLeast"/>
              <w:rPr>
                <w:rFonts w:ascii="楷体_GB2312" w:eastAsia="楷体_GB2312" w:hAnsi="宋体"/>
                <w:color w:val="000000"/>
                <w:sz w:val="21"/>
                <w:szCs w:val="21"/>
              </w:rPr>
            </w:pPr>
            <w:r>
              <w:rPr>
                <w:rFonts w:ascii="楷体_GB2312" w:eastAsia="楷体_GB2312" w:hAnsi="宋体"/>
                <w:color w:val="000000"/>
                <w:sz w:val="21"/>
                <w:szCs w:val="21"/>
              </w:rPr>
              <w:t>3</w:t>
            </w:r>
            <w:r w:rsidRPr="00374535">
              <w:rPr>
                <w:rFonts w:ascii="楷体_GB2312" w:eastAsia="楷体_GB2312" w:hAnsi="宋体" w:hint="eastAsia"/>
                <w:color w:val="000000"/>
                <w:sz w:val="21"/>
                <w:szCs w:val="21"/>
              </w:rPr>
              <w:t>、总体</w:t>
            </w:r>
            <w:r>
              <w:rPr>
                <w:rFonts w:ascii="楷体_GB2312" w:eastAsia="楷体_GB2312" w:hAnsi="宋体" w:hint="eastAsia"/>
                <w:color w:val="000000"/>
                <w:sz w:val="21"/>
                <w:szCs w:val="21"/>
              </w:rPr>
              <w:t>施工情况详解</w:t>
            </w:r>
            <w:r w:rsidRPr="00374535">
              <w:rPr>
                <w:rFonts w:ascii="楷体_GB2312" w:eastAsia="楷体_GB2312" w:hAnsi="宋体"/>
                <w:color w:val="000000"/>
                <w:sz w:val="21"/>
                <w:szCs w:val="21"/>
              </w:rPr>
              <w:t>(</w:t>
            </w:r>
            <w:r>
              <w:rPr>
                <w:rFonts w:ascii="楷体_GB2312" w:eastAsia="楷体_GB2312" w:hAnsi="宋体" w:hint="eastAsia"/>
                <w:color w:val="000000"/>
                <w:sz w:val="21"/>
                <w:szCs w:val="21"/>
              </w:rPr>
              <w:t>包括针对本项目的详细施工方案，施工流程和进度，材料清单、项目的施工设计图、效果图等</w:t>
            </w:r>
            <w:r>
              <w:rPr>
                <w:rFonts w:ascii="楷体_GB2312" w:eastAsia="楷体_GB2312" w:hAnsi="宋体"/>
                <w:color w:val="000000"/>
                <w:sz w:val="21"/>
                <w:szCs w:val="21"/>
              </w:rPr>
              <w:t>)</w:t>
            </w:r>
            <w:r>
              <w:rPr>
                <w:rFonts w:ascii="楷体_GB2312" w:eastAsia="楷体_GB2312" w:hAnsi="宋体" w:hint="eastAsia"/>
                <w:color w:val="000000"/>
                <w:sz w:val="21"/>
                <w:szCs w:val="21"/>
              </w:rPr>
              <w:t>；</w:t>
            </w:r>
            <w:r w:rsidRPr="00374535">
              <w:rPr>
                <w:rFonts w:ascii="楷体_GB2312" w:eastAsia="楷体_GB2312" w:hAnsi="宋体"/>
                <w:color w:val="000000"/>
                <w:sz w:val="21"/>
                <w:szCs w:val="21"/>
              </w:rPr>
              <w:t>(</w:t>
            </w:r>
            <w:r w:rsidRPr="00374535">
              <w:rPr>
                <w:rFonts w:ascii="楷体_GB2312" w:eastAsia="楷体_GB2312" w:hAnsi="宋体" w:hint="eastAsia"/>
                <w:color w:val="000000"/>
                <w:sz w:val="21"/>
                <w:szCs w:val="21"/>
              </w:rPr>
              <w:t>满分</w:t>
            </w:r>
            <w:r>
              <w:rPr>
                <w:rFonts w:ascii="楷体_GB2312" w:eastAsia="楷体_GB2312" w:hAnsi="宋体"/>
                <w:color w:val="000000"/>
                <w:sz w:val="21"/>
                <w:szCs w:val="21"/>
              </w:rPr>
              <w:t>10</w:t>
            </w:r>
            <w:r w:rsidRPr="00374535">
              <w:rPr>
                <w:rFonts w:ascii="楷体_GB2312" w:eastAsia="楷体_GB2312" w:hAnsi="宋体" w:hint="eastAsia"/>
                <w:color w:val="000000"/>
                <w:sz w:val="21"/>
                <w:szCs w:val="21"/>
              </w:rPr>
              <w:t>分，优得</w:t>
            </w:r>
            <w:r>
              <w:rPr>
                <w:rFonts w:ascii="楷体_GB2312" w:eastAsia="楷体_GB2312" w:hAnsi="宋体"/>
                <w:color w:val="000000"/>
                <w:sz w:val="21"/>
                <w:szCs w:val="21"/>
              </w:rPr>
              <w:t>10</w:t>
            </w:r>
            <w:r w:rsidRPr="00374535">
              <w:rPr>
                <w:rFonts w:ascii="楷体_GB2312" w:eastAsia="楷体_GB2312" w:hAnsi="宋体" w:hint="eastAsia"/>
                <w:color w:val="000000"/>
                <w:sz w:val="21"/>
                <w:szCs w:val="21"/>
              </w:rPr>
              <w:t>分，良得</w:t>
            </w:r>
            <w:r>
              <w:rPr>
                <w:rFonts w:ascii="楷体_GB2312" w:eastAsia="楷体_GB2312" w:hAnsi="宋体"/>
                <w:color w:val="000000"/>
                <w:sz w:val="21"/>
                <w:szCs w:val="21"/>
              </w:rPr>
              <w:t>5-9</w:t>
            </w:r>
            <w:r w:rsidRPr="00374535">
              <w:rPr>
                <w:rFonts w:ascii="楷体_GB2312" w:eastAsia="楷体_GB2312" w:hAnsi="宋体" w:hint="eastAsia"/>
                <w:color w:val="000000"/>
                <w:sz w:val="21"/>
                <w:szCs w:val="21"/>
              </w:rPr>
              <w:t>分</w:t>
            </w:r>
            <w:r w:rsidRPr="00374535">
              <w:rPr>
                <w:rFonts w:ascii="楷体_GB2312" w:eastAsia="楷体_GB2312" w:hAnsi="宋体"/>
                <w:color w:val="000000"/>
                <w:sz w:val="21"/>
                <w:szCs w:val="21"/>
              </w:rPr>
              <w:t xml:space="preserve"> </w:t>
            </w:r>
            <w:r w:rsidRPr="00374535">
              <w:rPr>
                <w:rFonts w:ascii="楷体_GB2312" w:eastAsia="楷体_GB2312" w:hAnsi="宋体" w:hint="eastAsia"/>
                <w:color w:val="000000"/>
                <w:sz w:val="21"/>
                <w:szCs w:val="21"/>
              </w:rPr>
              <w:t>，一般得</w:t>
            </w:r>
            <w:r>
              <w:rPr>
                <w:rFonts w:ascii="楷体_GB2312" w:eastAsia="楷体_GB2312" w:hAnsi="宋体"/>
                <w:color w:val="000000"/>
                <w:sz w:val="21"/>
                <w:szCs w:val="21"/>
              </w:rPr>
              <w:t>1-4</w:t>
            </w:r>
            <w:r w:rsidRPr="00374535">
              <w:rPr>
                <w:rFonts w:ascii="楷体_GB2312" w:eastAsia="楷体_GB2312" w:hAnsi="宋体" w:hint="eastAsia"/>
                <w:color w:val="000000"/>
                <w:sz w:val="21"/>
                <w:szCs w:val="21"/>
              </w:rPr>
              <w:t>分，没有不得分</w:t>
            </w:r>
            <w:r w:rsidRPr="00374535">
              <w:rPr>
                <w:rFonts w:ascii="楷体_GB2312" w:eastAsia="楷体_GB2312" w:hAnsi="宋体"/>
                <w:color w:val="000000"/>
                <w:sz w:val="21"/>
                <w:szCs w:val="21"/>
              </w:rPr>
              <w:t>)</w:t>
            </w:r>
          </w:p>
          <w:p w:rsidR="00803EA2" w:rsidRDefault="00803EA2" w:rsidP="00952B9E">
            <w:pPr>
              <w:snapToGrid w:val="0"/>
              <w:spacing w:line="300" w:lineRule="atLeast"/>
              <w:rPr>
                <w:rFonts w:ascii="楷体_GB2312" w:eastAsia="楷体_GB2312" w:hAnsi="宋体"/>
                <w:color w:val="000000"/>
                <w:sz w:val="21"/>
                <w:szCs w:val="21"/>
              </w:rPr>
            </w:pPr>
            <w:r>
              <w:rPr>
                <w:rFonts w:ascii="楷体_GB2312" w:eastAsia="楷体_GB2312"/>
                <w:color w:val="000000"/>
                <w:sz w:val="21"/>
                <w:szCs w:val="21"/>
              </w:rPr>
              <w:t>4</w:t>
            </w:r>
            <w:r w:rsidRPr="00591EF5">
              <w:rPr>
                <w:rFonts w:ascii="楷体_GB2312" w:eastAsia="楷体_GB2312" w:hAnsi="宋体" w:hint="eastAsia"/>
                <w:color w:val="000000"/>
                <w:sz w:val="21"/>
                <w:szCs w:val="21"/>
              </w:rPr>
              <w:t>、</w:t>
            </w:r>
            <w:r w:rsidRPr="00591EF5">
              <w:rPr>
                <w:rFonts w:ascii="楷体_GB2312" w:eastAsia="楷体_GB2312" w:hint="eastAsia"/>
                <w:color w:val="000000"/>
                <w:sz w:val="21"/>
                <w:szCs w:val="21"/>
              </w:rPr>
              <w:t>安全文明施工</w:t>
            </w:r>
            <w:r>
              <w:rPr>
                <w:rFonts w:ascii="楷体_GB2312" w:eastAsia="楷体_GB2312" w:hint="eastAsia"/>
                <w:color w:val="000000"/>
                <w:sz w:val="21"/>
                <w:szCs w:val="21"/>
              </w:rPr>
              <w:t>：包括施工期间的各项</w:t>
            </w:r>
            <w:r w:rsidRPr="00591EF5">
              <w:rPr>
                <w:rFonts w:ascii="楷体_GB2312" w:eastAsia="楷体_GB2312" w:hint="eastAsia"/>
                <w:color w:val="000000"/>
                <w:sz w:val="21"/>
                <w:szCs w:val="21"/>
              </w:rPr>
              <w:t>安全保障、</w:t>
            </w:r>
            <w:r>
              <w:rPr>
                <w:rFonts w:ascii="楷体_GB2312" w:eastAsia="楷体_GB2312" w:hint="eastAsia"/>
                <w:color w:val="000000"/>
                <w:sz w:val="21"/>
                <w:szCs w:val="21"/>
              </w:rPr>
              <w:t>现场施工的各项规范操作及噪声的控制方案等</w:t>
            </w:r>
            <w:r w:rsidRPr="00374535">
              <w:rPr>
                <w:rFonts w:ascii="楷体_GB2312" w:eastAsia="楷体_GB2312" w:hAnsi="宋体"/>
                <w:color w:val="000000"/>
                <w:sz w:val="21"/>
                <w:szCs w:val="21"/>
              </w:rPr>
              <w:t>(</w:t>
            </w:r>
            <w:r w:rsidRPr="00374535">
              <w:rPr>
                <w:rFonts w:ascii="楷体_GB2312" w:eastAsia="楷体_GB2312" w:hAnsi="宋体" w:hint="eastAsia"/>
                <w:color w:val="000000"/>
                <w:sz w:val="21"/>
                <w:szCs w:val="21"/>
              </w:rPr>
              <w:t>满分</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分，优得</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分，良得</w:t>
            </w:r>
            <w:r>
              <w:rPr>
                <w:rFonts w:ascii="楷体_GB2312" w:eastAsia="楷体_GB2312" w:hAnsi="宋体"/>
                <w:color w:val="000000"/>
                <w:sz w:val="21"/>
                <w:szCs w:val="21"/>
              </w:rPr>
              <w:t>3-4</w:t>
            </w:r>
            <w:r w:rsidRPr="00374535">
              <w:rPr>
                <w:rFonts w:ascii="楷体_GB2312" w:eastAsia="楷体_GB2312" w:hAnsi="宋体" w:hint="eastAsia"/>
                <w:color w:val="000000"/>
                <w:sz w:val="21"/>
                <w:szCs w:val="21"/>
              </w:rPr>
              <w:t>分</w:t>
            </w:r>
            <w:r w:rsidRPr="00374535">
              <w:rPr>
                <w:rFonts w:ascii="楷体_GB2312" w:eastAsia="楷体_GB2312" w:hAnsi="宋体"/>
                <w:color w:val="000000"/>
                <w:sz w:val="21"/>
                <w:szCs w:val="21"/>
              </w:rPr>
              <w:t xml:space="preserve"> </w:t>
            </w:r>
            <w:r w:rsidRPr="00374535">
              <w:rPr>
                <w:rFonts w:ascii="楷体_GB2312" w:eastAsia="楷体_GB2312" w:hAnsi="宋体" w:hint="eastAsia"/>
                <w:color w:val="000000"/>
                <w:sz w:val="21"/>
                <w:szCs w:val="21"/>
              </w:rPr>
              <w:t>，一般得</w:t>
            </w:r>
            <w:r>
              <w:rPr>
                <w:rFonts w:ascii="楷体_GB2312" w:eastAsia="楷体_GB2312" w:hAnsi="宋体"/>
                <w:color w:val="000000"/>
                <w:sz w:val="21"/>
                <w:szCs w:val="21"/>
              </w:rPr>
              <w:t>1-2</w:t>
            </w:r>
            <w:r w:rsidRPr="00374535">
              <w:rPr>
                <w:rFonts w:ascii="楷体_GB2312" w:eastAsia="楷体_GB2312" w:hAnsi="宋体" w:hint="eastAsia"/>
                <w:color w:val="000000"/>
                <w:sz w:val="21"/>
                <w:szCs w:val="21"/>
              </w:rPr>
              <w:t>分，没有不得分</w:t>
            </w:r>
            <w:r w:rsidRPr="00374535">
              <w:rPr>
                <w:rFonts w:ascii="楷体_GB2312" w:eastAsia="楷体_GB2312" w:hAnsi="宋体"/>
                <w:color w:val="000000"/>
                <w:sz w:val="21"/>
                <w:szCs w:val="21"/>
              </w:rPr>
              <w:t>)</w:t>
            </w:r>
            <w:r>
              <w:rPr>
                <w:rFonts w:ascii="楷体_GB2312" w:eastAsia="楷体_GB2312" w:hAnsi="宋体" w:hint="eastAsia"/>
                <w:color w:val="000000"/>
                <w:sz w:val="21"/>
                <w:szCs w:val="21"/>
              </w:rPr>
              <w:t>；</w:t>
            </w:r>
          </w:p>
          <w:p w:rsidR="00803EA2" w:rsidRPr="00374535" w:rsidRDefault="00803EA2" w:rsidP="00952B9E">
            <w:pPr>
              <w:snapToGrid w:val="0"/>
              <w:spacing w:line="300" w:lineRule="atLeast"/>
              <w:rPr>
                <w:rFonts w:ascii="楷体_GB2312" w:eastAsia="楷体_GB2312" w:hAnsi="宋体"/>
                <w:color w:val="000000"/>
                <w:sz w:val="21"/>
                <w:szCs w:val="21"/>
              </w:rPr>
            </w:pPr>
            <w:r w:rsidRPr="00374535">
              <w:rPr>
                <w:rFonts w:ascii="楷体_GB2312" w:eastAsia="楷体_GB2312" w:hAnsi="宋体"/>
                <w:color w:val="000000"/>
                <w:sz w:val="21"/>
                <w:szCs w:val="21"/>
              </w:rPr>
              <w:t>5</w:t>
            </w:r>
            <w:r w:rsidRPr="00374535">
              <w:rPr>
                <w:rFonts w:ascii="楷体_GB2312" w:eastAsia="楷体_GB2312" w:hAnsi="宋体" w:hint="eastAsia"/>
                <w:color w:val="000000"/>
                <w:sz w:val="21"/>
                <w:szCs w:val="21"/>
              </w:rPr>
              <w:t>、提供完善应急预案（满分</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分，优得</w:t>
            </w:r>
            <w:r>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分，良得</w:t>
            </w:r>
            <w:r>
              <w:rPr>
                <w:rFonts w:ascii="楷体_GB2312" w:eastAsia="楷体_GB2312" w:hAnsi="宋体"/>
                <w:color w:val="000000"/>
                <w:sz w:val="21"/>
                <w:szCs w:val="21"/>
              </w:rPr>
              <w:t>3-4</w:t>
            </w:r>
            <w:r w:rsidRPr="00374535">
              <w:rPr>
                <w:rFonts w:ascii="楷体_GB2312" w:eastAsia="楷体_GB2312" w:hAnsi="宋体" w:hint="eastAsia"/>
                <w:color w:val="000000"/>
                <w:sz w:val="21"/>
                <w:szCs w:val="21"/>
              </w:rPr>
              <w:t>分，一般得</w:t>
            </w:r>
            <w:r w:rsidRPr="00374535">
              <w:rPr>
                <w:rFonts w:ascii="楷体_GB2312" w:eastAsia="楷体_GB2312" w:hAnsi="宋体"/>
                <w:color w:val="000000"/>
                <w:sz w:val="21"/>
                <w:szCs w:val="21"/>
              </w:rPr>
              <w:t>1</w:t>
            </w:r>
            <w:r>
              <w:rPr>
                <w:rFonts w:ascii="楷体_GB2312" w:eastAsia="楷体_GB2312" w:hAnsi="宋体"/>
                <w:color w:val="000000"/>
                <w:sz w:val="21"/>
                <w:szCs w:val="21"/>
              </w:rPr>
              <w:t>-2</w:t>
            </w:r>
            <w:r w:rsidRPr="00374535">
              <w:rPr>
                <w:rFonts w:ascii="楷体_GB2312" w:eastAsia="楷体_GB2312" w:hAnsi="宋体" w:hint="eastAsia"/>
                <w:color w:val="000000"/>
                <w:sz w:val="21"/>
                <w:szCs w:val="21"/>
              </w:rPr>
              <w:t>分；没有不得分）；</w:t>
            </w:r>
          </w:p>
          <w:p w:rsidR="00803EA2" w:rsidRPr="00374535" w:rsidRDefault="00803EA2" w:rsidP="00952B9E">
            <w:pPr>
              <w:snapToGrid w:val="0"/>
              <w:spacing w:line="300" w:lineRule="atLeast"/>
              <w:rPr>
                <w:rFonts w:ascii="楷体_GB2312" w:eastAsia="楷体_GB2312" w:hAnsi="宋体"/>
                <w:color w:val="000000"/>
                <w:sz w:val="21"/>
                <w:szCs w:val="21"/>
              </w:rPr>
            </w:pPr>
            <w:r>
              <w:rPr>
                <w:rFonts w:ascii="楷体_GB2312" w:eastAsia="楷体_GB2312" w:hAnsi="宋体"/>
                <w:color w:val="000000"/>
                <w:sz w:val="21"/>
                <w:szCs w:val="21"/>
              </w:rPr>
              <w:t>6</w:t>
            </w:r>
            <w:r w:rsidRPr="00374535">
              <w:rPr>
                <w:rFonts w:ascii="楷体_GB2312" w:eastAsia="楷体_GB2312" w:hAnsi="宋体" w:hint="eastAsia"/>
                <w:color w:val="000000"/>
                <w:sz w:val="21"/>
                <w:szCs w:val="21"/>
              </w:rPr>
              <w:t>、售后服务方案：售后服务方案包括售后服务内容、故障响应时间、响应方式等，售后服务的可行性和便捷性等（满分</w:t>
            </w:r>
            <w:r w:rsidRPr="00374535">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分，优得</w:t>
            </w:r>
            <w:r w:rsidRPr="00374535">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分，良得</w:t>
            </w:r>
            <w:r>
              <w:rPr>
                <w:rFonts w:ascii="楷体_GB2312" w:eastAsia="楷体_GB2312" w:hAnsi="宋体"/>
                <w:color w:val="000000"/>
                <w:sz w:val="21"/>
                <w:szCs w:val="21"/>
              </w:rPr>
              <w:t>3-4</w:t>
            </w:r>
            <w:r w:rsidRPr="00374535">
              <w:rPr>
                <w:rFonts w:ascii="楷体_GB2312" w:eastAsia="楷体_GB2312" w:hAnsi="宋体" w:hint="eastAsia"/>
                <w:color w:val="000000"/>
                <w:sz w:val="21"/>
                <w:szCs w:val="21"/>
              </w:rPr>
              <w:t>分，一般得</w:t>
            </w:r>
            <w:r>
              <w:rPr>
                <w:rFonts w:ascii="楷体_GB2312" w:eastAsia="楷体_GB2312" w:hAnsi="宋体"/>
                <w:color w:val="000000"/>
                <w:sz w:val="21"/>
                <w:szCs w:val="21"/>
              </w:rPr>
              <w:t>1-2</w:t>
            </w:r>
            <w:r w:rsidRPr="00374535">
              <w:rPr>
                <w:rFonts w:ascii="楷体_GB2312" w:eastAsia="楷体_GB2312" w:hAnsi="宋体" w:hint="eastAsia"/>
                <w:color w:val="000000"/>
                <w:sz w:val="21"/>
                <w:szCs w:val="21"/>
              </w:rPr>
              <w:t>分；没有不得分）；</w:t>
            </w:r>
          </w:p>
          <w:p w:rsidR="00803EA2" w:rsidRPr="00374535" w:rsidRDefault="00803EA2" w:rsidP="00952B9E">
            <w:pPr>
              <w:snapToGrid w:val="0"/>
              <w:spacing w:line="300" w:lineRule="atLeast"/>
              <w:rPr>
                <w:rFonts w:ascii="楷体_GB2312" w:eastAsia="楷体_GB2312" w:hAnsi="宋体"/>
                <w:color w:val="000000"/>
                <w:sz w:val="21"/>
                <w:szCs w:val="21"/>
              </w:rPr>
            </w:pPr>
            <w:r>
              <w:rPr>
                <w:rFonts w:ascii="楷体_GB2312" w:eastAsia="楷体_GB2312" w:hAnsi="宋体"/>
                <w:color w:val="000000"/>
                <w:sz w:val="21"/>
                <w:szCs w:val="21"/>
              </w:rPr>
              <w:t>7</w:t>
            </w:r>
            <w:r w:rsidRPr="00374535">
              <w:rPr>
                <w:rFonts w:ascii="楷体_GB2312" w:eastAsia="楷体_GB2312" w:hAnsi="宋体" w:hint="eastAsia"/>
                <w:color w:val="000000"/>
                <w:sz w:val="21"/>
                <w:szCs w:val="21"/>
              </w:rPr>
              <w:t>、培训及实施：根据</w:t>
            </w:r>
            <w:r>
              <w:rPr>
                <w:rFonts w:ascii="楷体_GB2312" w:eastAsia="楷体_GB2312" w:hAnsi="宋体" w:hint="eastAsia"/>
                <w:color w:val="000000"/>
                <w:sz w:val="21"/>
                <w:szCs w:val="21"/>
              </w:rPr>
              <w:t>该</w:t>
            </w:r>
            <w:r w:rsidRPr="00374535">
              <w:rPr>
                <w:rFonts w:ascii="楷体_GB2312" w:eastAsia="楷体_GB2312" w:hAnsi="宋体" w:hint="eastAsia"/>
                <w:color w:val="000000"/>
                <w:sz w:val="21"/>
                <w:szCs w:val="21"/>
              </w:rPr>
              <w:t>项目</w:t>
            </w:r>
            <w:r>
              <w:rPr>
                <w:rFonts w:ascii="楷体_GB2312" w:eastAsia="楷体_GB2312" w:hAnsi="宋体" w:hint="eastAsia"/>
                <w:color w:val="000000"/>
                <w:sz w:val="21"/>
                <w:szCs w:val="21"/>
              </w:rPr>
              <w:t>的</w:t>
            </w:r>
            <w:r w:rsidRPr="00374535">
              <w:rPr>
                <w:rFonts w:ascii="楷体_GB2312" w:eastAsia="楷体_GB2312" w:hAnsi="宋体" w:hint="eastAsia"/>
                <w:color w:val="000000"/>
                <w:sz w:val="21"/>
                <w:szCs w:val="21"/>
              </w:rPr>
              <w:t>培训方案和项目实施方案进行综合评审（满分</w:t>
            </w:r>
            <w:r w:rsidRPr="00374535">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分，优得</w:t>
            </w:r>
            <w:r w:rsidRPr="00374535">
              <w:rPr>
                <w:rFonts w:ascii="楷体_GB2312" w:eastAsia="楷体_GB2312" w:hAnsi="宋体"/>
                <w:color w:val="000000"/>
                <w:sz w:val="21"/>
                <w:szCs w:val="21"/>
              </w:rPr>
              <w:t>5</w:t>
            </w:r>
            <w:r w:rsidRPr="00374535">
              <w:rPr>
                <w:rFonts w:ascii="楷体_GB2312" w:eastAsia="楷体_GB2312" w:hAnsi="宋体" w:hint="eastAsia"/>
                <w:color w:val="000000"/>
                <w:sz w:val="21"/>
                <w:szCs w:val="21"/>
              </w:rPr>
              <w:t>分，良得</w:t>
            </w:r>
            <w:r>
              <w:rPr>
                <w:rFonts w:ascii="楷体_GB2312" w:eastAsia="楷体_GB2312" w:hAnsi="宋体"/>
                <w:color w:val="000000"/>
                <w:sz w:val="21"/>
                <w:szCs w:val="21"/>
              </w:rPr>
              <w:t>3-4</w:t>
            </w:r>
            <w:r w:rsidRPr="00374535">
              <w:rPr>
                <w:rFonts w:ascii="楷体_GB2312" w:eastAsia="楷体_GB2312" w:hAnsi="宋体" w:hint="eastAsia"/>
                <w:color w:val="000000"/>
                <w:sz w:val="21"/>
                <w:szCs w:val="21"/>
              </w:rPr>
              <w:t>分，一般得</w:t>
            </w:r>
            <w:r>
              <w:rPr>
                <w:rFonts w:ascii="楷体_GB2312" w:eastAsia="楷体_GB2312" w:hAnsi="宋体"/>
                <w:color w:val="000000"/>
                <w:sz w:val="21"/>
                <w:szCs w:val="21"/>
              </w:rPr>
              <w:t>1-2</w:t>
            </w:r>
            <w:r w:rsidRPr="00374535">
              <w:rPr>
                <w:rFonts w:ascii="楷体_GB2312" w:eastAsia="楷体_GB2312" w:hAnsi="宋体" w:hint="eastAsia"/>
                <w:color w:val="000000"/>
                <w:sz w:val="21"/>
                <w:szCs w:val="21"/>
              </w:rPr>
              <w:t>分；没有不得分）；</w:t>
            </w:r>
          </w:p>
        </w:tc>
      </w:tr>
      <w:tr w:rsidR="00803EA2" w:rsidRPr="006E2AE5" w:rsidTr="00843B52">
        <w:trPr>
          <w:cantSplit/>
          <w:trHeight w:val="2133"/>
          <w:jc w:val="center"/>
        </w:trPr>
        <w:tc>
          <w:tcPr>
            <w:tcW w:w="598"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color w:val="000000"/>
                <w:sz w:val="21"/>
                <w:szCs w:val="21"/>
              </w:rPr>
              <w:lastRenderedPageBreak/>
              <w:t>3</w:t>
            </w:r>
          </w:p>
        </w:tc>
        <w:tc>
          <w:tcPr>
            <w:tcW w:w="1324" w:type="dxa"/>
            <w:vAlign w:val="center"/>
          </w:tcPr>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商务部分</w:t>
            </w:r>
          </w:p>
          <w:p w:rsidR="00803EA2" w:rsidRDefault="00803EA2">
            <w:pPr>
              <w:spacing w:line="240" w:lineRule="atLeast"/>
              <w:ind w:firstLine="28"/>
              <w:jc w:val="center"/>
              <w:rPr>
                <w:rFonts w:ascii="楷体_GB2312" w:eastAsia="楷体_GB2312" w:hAnsi="宋体"/>
                <w:color w:val="000000"/>
                <w:sz w:val="21"/>
                <w:szCs w:val="21"/>
              </w:rPr>
            </w:pPr>
            <w:r>
              <w:rPr>
                <w:rFonts w:ascii="楷体_GB2312" w:eastAsia="楷体_GB2312" w:hAnsi="宋体" w:hint="eastAsia"/>
                <w:color w:val="000000"/>
                <w:sz w:val="21"/>
                <w:szCs w:val="21"/>
              </w:rPr>
              <w:t>（</w:t>
            </w:r>
            <w:r>
              <w:rPr>
                <w:rFonts w:ascii="楷体_GB2312" w:eastAsia="楷体_GB2312" w:hAnsi="宋体"/>
                <w:color w:val="000000"/>
                <w:sz w:val="21"/>
                <w:szCs w:val="21"/>
              </w:rPr>
              <w:t>30%</w:t>
            </w:r>
            <w:r>
              <w:rPr>
                <w:rFonts w:ascii="楷体_GB2312" w:eastAsia="楷体_GB2312" w:hAnsi="宋体" w:hint="eastAsia"/>
                <w:color w:val="000000"/>
                <w:sz w:val="21"/>
                <w:szCs w:val="21"/>
              </w:rPr>
              <w:t>）</w:t>
            </w:r>
          </w:p>
        </w:tc>
        <w:tc>
          <w:tcPr>
            <w:tcW w:w="825" w:type="dxa"/>
            <w:vAlign w:val="center"/>
          </w:tcPr>
          <w:p w:rsidR="00803EA2" w:rsidRPr="00843B52" w:rsidRDefault="00803EA2" w:rsidP="00A54056">
            <w:pPr>
              <w:spacing w:line="300" w:lineRule="exact"/>
              <w:jc w:val="center"/>
              <w:rPr>
                <w:rFonts w:ascii="楷体_GB2312" w:eastAsia="楷体_GB2312" w:hAnsi="宋体"/>
                <w:color w:val="000000"/>
                <w:sz w:val="21"/>
                <w:szCs w:val="21"/>
              </w:rPr>
            </w:pPr>
            <w:r w:rsidRPr="00843B52">
              <w:rPr>
                <w:rFonts w:ascii="楷体_GB2312" w:eastAsia="楷体_GB2312" w:hAnsi="宋体"/>
                <w:color w:val="000000"/>
                <w:sz w:val="21"/>
                <w:szCs w:val="21"/>
              </w:rPr>
              <w:t>30</w:t>
            </w:r>
          </w:p>
        </w:tc>
        <w:tc>
          <w:tcPr>
            <w:tcW w:w="6697" w:type="dxa"/>
            <w:vAlign w:val="center"/>
          </w:tcPr>
          <w:p w:rsidR="00803EA2" w:rsidRPr="00843B52" w:rsidRDefault="00803EA2" w:rsidP="00952B9E">
            <w:pPr>
              <w:spacing w:line="300" w:lineRule="atLeast"/>
              <w:rPr>
                <w:rFonts w:ascii="楷体_GB2312" w:eastAsia="楷体_GB2312" w:hAnsi="宋体"/>
                <w:color w:val="000000"/>
                <w:sz w:val="21"/>
                <w:szCs w:val="21"/>
              </w:rPr>
            </w:pPr>
            <w:bookmarkStart w:id="78" w:name="OLE_LINK5"/>
            <w:r w:rsidRPr="00843B52">
              <w:rPr>
                <w:rFonts w:ascii="楷体_GB2312" w:eastAsia="楷体_GB2312" w:hAnsi="宋体"/>
                <w:color w:val="000000"/>
                <w:sz w:val="21"/>
                <w:szCs w:val="21"/>
              </w:rPr>
              <w:t>1</w:t>
            </w:r>
            <w:r w:rsidRPr="00843B52">
              <w:rPr>
                <w:rFonts w:ascii="楷体_GB2312" w:eastAsia="楷体_GB2312" w:hAnsi="宋体" w:hint="eastAsia"/>
                <w:color w:val="000000"/>
                <w:sz w:val="21"/>
                <w:szCs w:val="21"/>
              </w:rPr>
              <w:t>、资质条件（</w:t>
            </w:r>
            <w:r w:rsidRPr="00843B52">
              <w:rPr>
                <w:rFonts w:ascii="楷体_GB2312" w:eastAsia="楷体_GB2312" w:hAnsi="宋体"/>
                <w:color w:val="000000"/>
                <w:sz w:val="21"/>
                <w:szCs w:val="21"/>
              </w:rPr>
              <w:t>8</w:t>
            </w:r>
            <w:r w:rsidRPr="00843B52">
              <w:rPr>
                <w:rFonts w:ascii="楷体_GB2312" w:eastAsia="楷体_GB2312" w:hAnsi="宋体" w:hint="eastAsia"/>
                <w:color w:val="000000"/>
                <w:sz w:val="21"/>
                <w:szCs w:val="21"/>
              </w:rPr>
              <w:t>分）：（</w:t>
            </w:r>
            <w:r w:rsidRPr="00843B52">
              <w:rPr>
                <w:rFonts w:ascii="楷体_GB2312" w:eastAsia="楷体_GB2312" w:hAnsi="宋体"/>
                <w:color w:val="000000"/>
                <w:sz w:val="21"/>
                <w:szCs w:val="21"/>
              </w:rPr>
              <w:t>1</w:t>
            </w:r>
            <w:r w:rsidRPr="00843B52">
              <w:rPr>
                <w:rFonts w:ascii="楷体_GB2312" w:eastAsia="楷体_GB2312" w:hAnsi="宋体" w:hint="eastAsia"/>
                <w:color w:val="000000"/>
                <w:sz w:val="21"/>
                <w:szCs w:val="21"/>
              </w:rPr>
              <w:t>）投标单位注册资金：（</w:t>
            </w:r>
            <w:r w:rsidRPr="00843B52">
              <w:rPr>
                <w:rFonts w:ascii="楷体_GB2312" w:eastAsia="楷体_GB2312" w:hAnsi="宋体"/>
                <w:color w:val="000000"/>
                <w:sz w:val="21"/>
                <w:szCs w:val="21"/>
              </w:rPr>
              <w:t>1</w:t>
            </w:r>
            <w:r w:rsidRPr="00843B52">
              <w:rPr>
                <w:rFonts w:ascii="楷体_GB2312" w:eastAsia="楷体_GB2312" w:hAnsi="宋体" w:hint="eastAsia"/>
                <w:color w:val="000000"/>
                <w:sz w:val="21"/>
                <w:szCs w:val="21"/>
              </w:rPr>
              <w:t>）注册资金</w:t>
            </w:r>
            <w:r w:rsidRPr="00843B52">
              <w:rPr>
                <w:rFonts w:ascii="楷体_GB2312" w:eastAsia="楷体_GB2312" w:hAnsi="宋体"/>
                <w:color w:val="000000"/>
                <w:sz w:val="21"/>
                <w:szCs w:val="21"/>
              </w:rPr>
              <w:t>100</w:t>
            </w:r>
            <w:r w:rsidRPr="00843B52">
              <w:rPr>
                <w:rFonts w:ascii="楷体_GB2312" w:eastAsia="楷体_GB2312" w:hAnsi="宋体" w:hint="eastAsia"/>
                <w:color w:val="000000"/>
                <w:sz w:val="21"/>
                <w:szCs w:val="21"/>
              </w:rPr>
              <w:t>万</w:t>
            </w:r>
            <w:r w:rsidRPr="00843B52">
              <w:rPr>
                <w:rFonts w:ascii="楷体_GB2312" w:eastAsia="楷体_GB2312" w:hAnsi="宋体"/>
                <w:color w:val="000000"/>
                <w:sz w:val="21"/>
                <w:szCs w:val="21"/>
              </w:rPr>
              <w:t>—</w:t>
            </w:r>
            <w:r w:rsidRPr="00843B52">
              <w:rPr>
                <w:rFonts w:ascii="楷体_GB2312" w:eastAsia="楷体_GB2312" w:hAnsi="宋体"/>
                <w:color w:val="000000"/>
                <w:sz w:val="21"/>
                <w:szCs w:val="21"/>
              </w:rPr>
              <w:t>200</w:t>
            </w:r>
            <w:r w:rsidRPr="00843B52">
              <w:rPr>
                <w:rFonts w:ascii="楷体_GB2312" w:eastAsia="楷体_GB2312" w:hAnsi="宋体" w:hint="eastAsia"/>
                <w:color w:val="000000"/>
                <w:sz w:val="21"/>
                <w:szCs w:val="21"/>
              </w:rPr>
              <w:t>万（含</w:t>
            </w:r>
            <w:r w:rsidRPr="00843B52">
              <w:rPr>
                <w:rFonts w:ascii="楷体_GB2312" w:eastAsia="楷体_GB2312" w:hAnsi="宋体"/>
                <w:color w:val="000000"/>
                <w:sz w:val="21"/>
                <w:szCs w:val="21"/>
              </w:rPr>
              <w:t>200</w:t>
            </w:r>
            <w:r w:rsidRPr="00843B52">
              <w:rPr>
                <w:rFonts w:ascii="楷体_GB2312" w:eastAsia="楷体_GB2312" w:hAnsi="宋体" w:hint="eastAsia"/>
                <w:color w:val="000000"/>
                <w:sz w:val="21"/>
                <w:szCs w:val="21"/>
              </w:rPr>
              <w:t>万）得</w:t>
            </w:r>
            <w:r w:rsidRPr="00843B52">
              <w:rPr>
                <w:rFonts w:ascii="楷体_GB2312" w:eastAsia="楷体_GB2312" w:hAnsi="宋体"/>
                <w:color w:val="000000"/>
                <w:sz w:val="21"/>
                <w:szCs w:val="21"/>
              </w:rPr>
              <w:t>1</w:t>
            </w:r>
            <w:r w:rsidRPr="00843B52">
              <w:rPr>
                <w:rFonts w:ascii="楷体_GB2312" w:eastAsia="楷体_GB2312" w:hAnsi="宋体" w:hint="eastAsia"/>
                <w:color w:val="000000"/>
                <w:sz w:val="21"/>
                <w:szCs w:val="21"/>
              </w:rPr>
              <w:t>分，</w:t>
            </w:r>
            <w:r w:rsidRPr="00843B52">
              <w:rPr>
                <w:rFonts w:ascii="楷体_GB2312" w:eastAsia="楷体_GB2312" w:hAnsi="宋体"/>
                <w:color w:val="000000"/>
                <w:sz w:val="21"/>
                <w:szCs w:val="21"/>
              </w:rPr>
              <w:t>200</w:t>
            </w:r>
            <w:r w:rsidRPr="00843B52">
              <w:rPr>
                <w:rFonts w:ascii="楷体_GB2312" w:eastAsia="楷体_GB2312" w:hAnsi="宋体" w:hint="eastAsia"/>
                <w:color w:val="000000"/>
                <w:sz w:val="21"/>
                <w:szCs w:val="21"/>
              </w:rPr>
              <w:t>万以上（不含</w:t>
            </w:r>
            <w:r w:rsidRPr="00843B52">
              <w:rPr>
                <w:rFonts w:ascii="楷体_GB2312" w:eastAsia="楷体_GB2312" w:hAnsi="宋体"/>
                <w:color w:val="000000"/>
                <w:sz w:val="21"/>
                <w:szCs w:val="21"/>
              </w:rPr>
              <w:t>200</w:t>
            </w:r>
            <w:r w:rsidRPr="00843B52">
              <w:rPr>
                <w:rFonts w:ascii="楷体_GB2312" w:eastAsia="楷体_GB2312" w:hAnsi="宋体" w:hint="eastAsia"/>
                <w:color w:val="000000"/>
                <w:sz w:val="21"/>
                <w:szCs w:val="21"/>
              </w:rPr>
              <w:t>万）</w:t>
            </w:r>
            <w:r w:rsidRPr="00843B52">
              <w:rPr>
                <w:rFonts w:ascii="楷体_GB2312" w:eastAsia="楷体_GB2312" w:hAnsi="宋体"/>
                <w:color w:val="000000"/>
                <w:sz w:val="21"/>
                <w:szCs w:val="21"/>
              </w:rPr>
              <w:t>—</w:t>
            </w:r>
            <w:r w:rsidRPr="00843B52">
              <w:rPr>
                <w:rFonts w:ascii="楷体_GB2312" w:eastAsia="楷体_GB2312" w:hAnsi="宋体"/>
                <w:color w:val="000000"/>
                <w:sz w:val="21"/>
                <w:szCs w:val="21"/>
              </w:rPr>
              <w:t>500</w:t>
            </w:r>
            <w:r w:rsidRPr="00843B52">
              <w:rPr>
                <w:rFonts w:ascii="楷体_GB2312" w:eastAsia="楷体_GB2312" w:hAnsi="宋体" w:hint="eastAsia"/>
                <w:color w:val="000000"/>
                <w:sz w:val="21"/>
                <w:szCs w:val="21"/>
              </w:rPr>
              <w:t>万得</w:t>
            </w:r>
            <w:r w:rsidRPr="00843B52">
              <w:rPr>
                <w:rFonts w:ascii="楷体_GB2312" w:eastAsia="楷体_GB2312" w:hAnsi="宋体"/>
                <w:color w:val="000000"/>
                <w:sz w:val="21"/>
                <w:szCs w:val="21"/>
              </w:rPr>
              <w:t>2</w:t>
            </w:r>
            <w:r w:rsidRPr="00843B52">
              <w:rPr>
                <w:rFonts w:ascii="楷体_GB2312" w:eastAsia="楷体_GB2312" w:hAnsi="宋体" w:hint="eastAsia"/>
                <w:color w:val="000000"/>
                <w:sz w:val="21"/>
                <w:szCs w:val="21"/>
              </w:rPr>
              <w:t>分，</w:t>
            </w:r>
            <w:r w:rsidRPr="00843B52">
              <w:rPr>
                <w:rFonts w:ascii="楷体_GB2312" w:eastAsia="楷体_GB2312" w:hAnsi="宋体"/>
                <w:color w:val="000000"/>
                <w:sz w:val="21"/>
                <w:szCs w:val="21"/>
              </w:rPr>
              <w:t>500</w:t>
            </w:r>
            <w:r w:rsidRPr="00843B52">
              <w:rPr>
                <w:rFonts w:ascii="楷体_GB2312" w:eastAsia="楷体_GB2312" w:hAnsi="宋体" w:hint="eastAsia"/>
                <w:color w:val="000000"/>
                <w:sz w:val="21"/>
                <w:szCs w:val="21"/>
              </w:rPr>
              <w:t>万以上（不含</w:t>
            </w:r>
            <w:r w:rsidRPr="00843B52">
              <w:rPr>
                <w:rFonts w:ascii="楷体_GB2312" w:eastAsia="楷体_GB2312" w:hAnsi="宋体"/>
                <w:color w:val="000000"/>
                <w:sz w:val="21"/>
                <w:szCs w:val="21"/>
              </w:rPr>
              <w:t>500</w:t>
            </w:r>
            <w:r w:rsidRPr="00843B52">
              <w:rPr>
                <w:rFonts w:ascii="楷体_GB2312" w:eastAsia="楷体_GB2312" w:hAnsi="宋体" w:hint="eastAsia"/>
                <w:color w:val="000000"/>
                <w:sz w:val="21"/>
                <w:szCs w:val="21"/>
              </w:rPr>
              <w:t>万）</w:t>
            </w:r>
            <w:r w:rsidRPr="00843B52">
              <w:rPr>
                <w:rFonts w:ascii="楷体_GB2312" w:eastAsia="楷体_GB2312" w:hAnsi="宋体"/>
                <w:color w:val="000000"/>
                <w:sz w:val="21"/>
                <w:szCs w:val="21"/>
              </w:rPr>
              <w:t>3</w:t>
            </w:r>
            <w:r w:rsidRPr="00843B52">
              <w:rPr>
                <w:rFonts w:ascii="楷体_GB2312" w:eastAsia="楷体_GB2312" w:hAnsi="宋体" w:hint="eastAsia"/>
                <w:color w:val="000000"/>
                <w:sz w:val="21"/>
                <w:szCs w:val="21"/>
              </w:rPr>
              <w:t>分；（</w:t>
            </w:r>
            <w:r w:rsidRPr="00843B52">
              <w:rPr>
                <w:rFonts w:ascii="楷体_GB2312" w:eastAsia="楷体_GB2312" w:hAnsi="宋体"/>
                <w:color w:val="000000"/>
                <w:sz w:val="21"/>
                <w:szCs w:val="21"/>
              </w:rPr>
              <w:t>2</w:t>
            </w:r>
            <w:r w:rsidRPr="00843B52">
              <w:rPr>
                <w:rFonts w:ascii="楷体_GB2312" w:eastAsia="楷体_GB2312" w:hAnsi="宋体" w:hint="eastAsia"/>
                <w:color w:val="000000"/>
                <w:sz w:val="21"/>
                <w:szCs w:val="21"/>
              </w:rPr>
              <w:t>）公司成立年限：</w:t>
            </w:r>
            <w:r w:rsidRPr="00843B52">
              <w:rPr>
                <w:rFonts w:ascii="楷体_GB2312" w:eastAsia="楷体_GB2312" w:hAnsi="宋体"/>
                <w:color w:val="000000"/>
                <w:sz w:val="21"/>
                <w:szCs w:val="21"/>
              </w:rPr>
              <w:t>1</w:t>
            </w:r>
            <w:r w:rsidRPr="00843B52">
              <w:rPr>
                <w:rFonts w:ascii="楷体_GB2312" w:eastAsia="楷体_GB2312" w:hAnsi="宋体"/>
                <w:color w:val="000000"/>
                <w:sz w:val="21"/>
                <w:szCs w:val="21"/>
              </w:rPr>
              <w:t>—</w:t>
            </w:r>
            <w:r w:rsidRPr="00843B52">
              <w:rPr>
                <w:rFonts w:ascii="楷体_GB2312" w:eastAsia="楷体_GB2312" w:hAnsi="宋体"/>
                <w:color w:val="000000"/>
                <w:sz w:val="21"/>
                <w:szCs w:val="21"/>
              </w:rPr>
              <w:t>3</w:t>
            </w:r>
            <w:r w:rsidRPr="00843B52">
              <w:rPr>
                <w:rFonts w:ascii="楷体_GB2312" w:eastAsia="楷体_GB2312" w:hAnsi="宋体" w:hint="eastAsia"/>
                <w:color w:val="000000"/>
                <w:sz w:val="21"/>
                <w:szCs w:val="21"/>
              </w:rPr>
              <w:t>年得</w:t>
            </w:r>
            <w:r w:rsidRPr="00843B52">
              <w:rPr>
                <w:rFonts w:ascii="楷体_GB2312" w:eastAsia="楷体_GB2312" w:hAnsi="宋体"/>
                <w:color w:val="000000"/>
                <w:sz w:val="21"/>
                <w:szCs w:val="21"/>
              </w:rPr>
              <w:t>2</w:t>
            </w:r>
            <w:r w:rsidRPr="00843B52">
              <w:rPr>
                <w:rFonts w:ascii="楷体_GB2312" w:eastAsia="楷体_GB2312" w:hAnsi="宋体" w:hint="eastAsia"/>
                <w:color w:val="000000"/>
                <w:sz w:val="21"/>
                <w:szCs w:val="21"/>
              </w:rPr>
              <w:t>分，</w:t>
            </w:r>
            <w:r w:rsidRPr="00843B52">
              <w:rPr>
                <w:rFonts w:ascii="楷体_GB2312" w:eastAsia="楷体_GB2312" w:hAnsi="宋体"/>
                <w:color w:val="000000"/>
                <w:sz w:val="21"/>
                <w:szCs w:val="21"/>
              </w:rPr>
              <w:t>3</w:t>
            </w:r>
            <w:r w:rsidRPr="00843B52">
              <w:rPr>
                <w:rFonts w:ascii="楷体_GB2312" w:eastAsia="楷体_GB2312" w:hAnsi="宋体"/>
                <w:color w:val="000000"/>
                <w:sz w:val="21"/>
                <w:szCs w:val="21"/>
              </w:rPr>
              <w:t>—</w:t>
            </w:r>
            <w:r w:rsidRPr="00843B52">
              <w:rPr>
                <w:rFonts w:ascii="楷体_GB2312" w:eastAsia="楷体_GB2312" w:hAnsi="宋体"/>
                <w:color w:val="000000"/>
                <w:sz w:val="21"/>
                <w:szCs w:val="21"/>
              </w:rPr>
              <w:t>5</w:t>
            </w:r>
            <w:r w:rsidRPr="00843B52">
              <w:rPr>
                <w:rFonts w:ascii="楷体_GB2312" w:eastAsia="楷体_GB2312" w:hAnsi="宋体" w:hint="eastAsia"/>
                <w:color w:val="000000"/>
                <w:sz w:val="21"/>
                <w:szCs w:val="21"/>
              </w:rPr>
              <w:t>年得</w:t>
            </w:r>
            <w:r w:rsidRPr="00843B52">
              <w:rPr>
                <w:rFonts w:ascii="楷体_GB2312" w:eastAsia="楷体_GB2312" w:hAnsi="宋体"/>
                <w:color w:val="000000"/>
                <w:sz w:val="21"/>
                <w:szCs w:val="21"/>
              </w:rPr>
              <w:t>3</w:t>
            </w:r>
            <w:r w:rsidRPr="00843B52">
              <w:rPr>
                <w:rFonts w:ascii="楷体_GB2312" w:eastAsia="楷体_GB2312" w:hAnsi="宋体" w:hint="eastAsia"/>
                <w:color w:val="000000"/>
                <w:sz w:val="21"/>
                <w:szCs w:val="21"/>
              </w:rPr>
              <w:t>分，</w:t>
            </w:r>
            <w:r w:rsidRPr="00843B52">
              <w:rPr>
                <w:rFonts w:ascii="楷体_GB2312" w:eastAsia="楷体_GB2312" w:hAnsi="宋体"/>
                <w:color w:val="000000"/>
                <w:sz w:val="21"/>
                <w:szCs w:val="21"/>
              </w:rPr>
              <w:t>5</w:t>
            </w:r>
            <w:r w:rsidRPr="00843B52">
              <w:rPr>
                <w:rFonts w:ascii="楷体_GB2312" w:eastAsia="楷体_GB2312" w:hAnsi="宋体" w:hint="eastAsia"/>
                <w:color w:val="000000"/>
                <w:sz w:val="21"/>
                <w:szCs w:val="21"/>
              </w:rPr>
              <w:t>年以上得</w:t>
            </w:r>
            <w:r w:rsidRPr="00843B52">
              <w:rPr>
                <w:rFonts w:ascii="楷体_GB2312" w:eastAsia="楷体_GB2312" w:hAnsi="宋体"/>
                <w:color w:val="000000"/>
                <w:sz w:val="21"/>
                <w:szCs w:val="21"/>
              </w:rPr>
              <w:t>5</w:t>
            </w:r>
            <w:r w:rsidRPr="00843B52">
              <w:rPr>
                <w:rFonts w:ascii="楷体_GB2312" w:eastAsia="楷体_GB2312" w:hAnsi="宋体" w:hint="eastAsia"/>
                <w:color w:val="000000"/>
                <w:sz w:val="21"/>
                <w:szCs w:val="21"/>
              </w:rPr>
              <w:t>分；</w:t>
            </w:r>
          </w:p>
          <w:p w:rsidR="00803EA2" w:rsidRPr="00843B52" w:rsidRDefault="00803EA2" w:rsidP="00952B9E">
            <w:pPr>
              <w:spacing w:line="300" w:lineRule="atLeast"/>
              <w:rPr>
                <w:rFonts w:ascii="楷体_GB2312" w:eastAsia="楷体_GB2312" w:hAnsi="宋体"/>
                <w:color w:val="000000"/>
                <w:sz w:val="21"/>
                <w:szCs w:val="21"/>
              </w:rPr>
            </w:pPr>
            <w:r w:rsidRPr="00843B52">
              <w:rPr>
                <w:rFonts w:ascii="楷体_GB2312" w:eastAsia="楷体_GB2312" w:hAnsi="宋体"/>
                <w:color w:val="000000"/>
                <w:sz w:val="21"/>
                <w:szCs w:val="21"/>
              </w:rPr>
              <w:t>2</w:t>
            </w:r>
            <w:r w:rsidRPr="00843B52">
              <w:rPr>
                <w:rFonts w:ascii="楷体_GB2312" w:eastAsia="楷体_GB2312" w:hAnsi="宋体" w:hint="eastAsia"/>
                <w:color w:val="000000"/>
                <w:sz w:val="21"/>
                <w:szCs w:val="21"/>
              </w:rPr>
              <w:t>、信誉（</w:t>
            </w:r>
            <w:r w:rsidRPr="00843B52">
              <w:rPr>
                <w:rFonts w:ascii="楷体_GB2312" w:eastAsia="楷体_GB2312" w:hAnsi="宋体"/>
                <w:color w:val="000000"/>
                <w:sz w:val="21"/>
                <w:szCs w:val="21"/>
              </w:rPr>
              <w:t>6</w:t>
            </w:r>
            <w:r w:rsidRPr="00843B52">
              <w:rPr>
                <w:rFonts w:ascii="楷体_GB2312" w:eastAsia="楷体_GB2312" w:hAnsi="宋体" w:hint="eastAsia"/>
                <w:color w:val="000000"/>
                <w:sz w:val="21"/>
                <w:szCs w:val="21"/>
              </w:rPr>
              <w:t>分）：投标产品（全彩电子屏）生产企业获得高新技术企业证书的得</w:t>
            </w:r>
            <w:r w:rsidRPr="00843B52">
              <w:rPr>
                <w:rFonts w:ascii="楷体_GB2312" w:eastAsia="楷体_GB2312" w:hAnsi="宋体"/>
                <w:color w:val="000000"/>
                <w:sz w:val="21"/>
                <w:szCs w:val="21"/>
              </w:rPr>
              <w:t>6</w:t>
            </w:r>
            <w:r w:rsidRPr="00843B52">
              <w:rPr>
                <w:rFonts w:ascii="楷体_GB2312" w:eastAsia="楷体_GB2312" w:hAnsi="宋体" w:hint="eastAsia"/>
                <w:color w:val="000000"/>
                <w:sz w:val="21"/>
                <w:szCs w:val="21"/>
              </w:rPr>
              <w:t>分，没有不得分；</w:t>
            </w:r>
          </w:p>
          <w:p w:rsidR="00803EA2" w:rsidRPr="00843B52" w:rsidRDefault="00803EA2" w:rsidP="00952B9E">
            <w:pPr>
              <w:spacing w:line="300" w:lineRule="atLeast"/>
              <w:rPr>
                <w:rFonts w:ascii="楷体_GB2312" w:eastAsia="楷体_GB2312" w:hAnsi="宋体"/>
                <w:color w:val="000000"/>
                <w:sz w:val="21"/>
                <w:szCs w:val="21"/>
              </w:rPr>
            </w:pPr>
            <w:r w:rsidRPr="00843B52">
              <w:rPr>
                <w:rFonts w:ascii="楷体_GB2312" w:eastAsia="楷体_GB2312" w:hAnsi="宋体"/>
                <w:color w:val="000000"/>
                <w:sz w:val="21"/>
                <w:szCs w:val="21"/>
              </w:rPr>
              <w:t>3</w:t>
            </w:r>
            <w:r w:rsidRPr="00843B52">
              <w:rPr>
                <w:rFonts w:ascii="楷体_GB2312" w:eastAsia="楷体_GB2312" w:hAnsi="宋体" w:hint="eastAsia"/>
                <w:color w:val="000000"/>
                <w:sz w:val="21"/>
                <w:szCs w:val="21"/>
              </w:rPr>
              <w:t>、业绩（</w:t>
            </w:r>
            <w:r w:rsidRPr="00843B52">
              <w:rPr>
                <w:rFonts w:ascii="楷体_GB2312" w:eastAsia="楷体_GB2312" w:hAnsi="宋体"/>
                <w:color w:val="000000"/>
                <w:sz w:val="21"/>
                <w:szCs w:val="21"/>
              </w:rPr>
              <w:t>6</w:t>
            </w:r>
            <w:r w:rsidRPr="00843B52">
              <w:rPr>
                <w:rFonts w:ascii="楷体_GB2312" w:eastAsia="楷体_GB2312" w:hAnsi="宋体" w:hint="eastAsia"/>
                <w:color w:val="000000"/>
                <w:sz w:val="21"/>
                <w:szCs w:val="21"/>
              </w:rPr>
              <w:t>分）：投标人实施过的同类项目（合同金额在伍万元以上），每个可得</w:t>
            </w:r>
            <w:r w:rsidRPr="00843B52">
              <w:rPr>
                <w:rFonts w:ascii="楷体_GB2312" w:eastAsia="楷体_GB2312" w:hAnsi="宋体"/>
                <w:color w:val="000000"/>
                <w:sz w:val="21"/>
                <w:szCs w:val="21"/>
              </w:rPr>
              <w:t>1</w:t>
            </w:r>
            <w:r w:rsidRPr="00843B52">
              <w:rPr>
                <w:rFonts w:ascii="楷体_GB2312" w:eastAsia="楷体_GB2312" w:hAnsi="宋体" w:hint="eastAsia"/>
                <w:color w:val="000000"/>
                <w:sz w:val="21"/>
                <w:szCs w:val="21"/>
              </w:rPr>
              <w:t>分，得分不超过</w:t>
            </w:r>
            <w:r w:rsidRPr="00843B52">
              <w:rPr>
                <w:rFonts w:ascii="楷体_GB2312" w:eastAsia="楷体_GB2312" w:hAnsi="宋体"/>
                <w:color w:val="000000"/>
                <w:sz w:val="21"/>
                <w:szCs w:val="21"/>
              </w:rPr>
              <w:t>6</w:t>
            </w:r>
            <w:r w:rsidRPr="00843B52">
              <w:rPr>
                <w:rFonts w:ascii="楷体_GB2312" w:eastAsia="楷体_GB2312" w:hAnsi="宋体" w:hint="eastAsia"/>
                <w:color w:val="000000"/>
                <w:sz w:val="21"/>
                <w:szCs w:val="21"/>
              </w:rPr>
              <w:t>分（提供销售合同复印件，原件备查）</w:t>
            </w:r>
            <w:bookmarkEnd w:id="78"/>
            <w:r>
              <w:rPr>
                <w:rFonts w:ascii="楷体_GB2312" w:eastAsia="楷体_GB2312" w:hAnsi="宋体" w:hint="eastAsia"/>
                <w:color w:val="000000"/>
                <w:sz w:val="21"/>
                <w:szCs w:val="21"/>
              </w:rPr>
              <w:t>；</w:t>
            </w:r>
          </w:p>
          <w:p w:rsidR="00803EA2" w:rsidRPr="00843B52" w:rsidRDefault="00803EA2" w:rsidP="00952B9E">
            <w:pPr>
              <w:spacing w:line="300" w:lineRule="atLeast"/>
              <w:rPr>
                <w:rFonts w:ascii="楷体_GB2312" w:eastAsia="楷体_GB2312" w:hAnsi="宋体"/>
                <w:color w:val="000000"/>
                <w:sz w:val="21"/>
                <w:szCs w:val="21"/>
              </w:rPr>
            </w:pPr>
            <w:r w:rsidRPr="00843B52">
              <w:rPr>
                <w:rFonts w:ascii="楷体_GB2312" w:eastAsia="楷体_GB2312" w:hAnsi="宋体"/>
                <w:color w:val="000000"/>
                <w:sz w:val="21"/>
                <w:szCs w:val="21"/>
              </w:rPr>
              <w:t>4</w:t>
            </w:r>
            <w:r w:rsidRPr="00843B52">
              <w:rPr>
                <w:rFonts w:ascii="楷体_GB2312" w:eastAsia="楷体_GB2312" w:hAnsi="宋体" w:hint="eastAsia"/>
                <w:color w:val="000000"/>
                <w:sz w:val="21"/>
                <w:szCs w:val="21"/>
              </w:rPr>
              <w:t>、提供</w:t>
            </w:r>
            <w:r w:rsidRPr="00843B52">
              <w:rPr>
                <w:rFonts w:ascii="楷体_GB2312" w:eastAsia="楷体_GB2312" w:hAnsi="宋体"/>
                <w:color w:val="000000"/>
                <w:sz w:val="21"/>
                <w:szCs w:val="21"/>
              </w:rPr>
              <w:t>2016</w:t>
            </w:r>
            <w:r w:rsidRPr="00843B52">
              <w:rPr>
                <w:rFonts w:ascii="楷体_GB2312" w:eastAsia="楷体_GB2312" w:hAnsi="宋体" w:hint="eastAsia"/>
                <w:color w:val="000000"/>
                <w:sz w:val="21"/>
                <w:szCs w:val="21"/>
              </w:rPr>
              <w:t>年</w:t>
            </w:r>
            <w:r w:rsidRPr="00843B52">
              <w:rPr>
                <w:rFonts w:ascii="楷体_GB2312" w:eastAsia="楷体_GB2312" w:hAnsi="宋体"/>
                <w:color w:val="000000"/>
                <w:sz w:val="21"/>
                <w:szCs w:val="21"/>
              </w:rPr>
              <w:t>-2017</w:t>
            </w:r>
            <w:r w:rsidRPr="00843B52">
              <w:rPr>
                <w:rFonts w:ascii="楷体_GB2312" w:eastAsia="楷体_GB2312" w:hAnsi="宋体" w:hint="eastAsia"/>
                <w:color w:val="000000"/>
                <w:sz w:val="21"/>
                <w:szCs w:val="21"/>
              </w:rPr>
              <w:t>年公司连续参保人数</w:t>
            </w:r>
            <w:r>
              <w:rPr>
                <w:rFonts w:ascii="楷体_GB2312" w:eastAsia="楷体_GB2312" w:hAnsi="宋体"/>
                <w:color w:val="000000"/>
                <w:sz w:val="21"/>
                <w:szCs w:val="21"/>
              </w:rPr>
              <w:t>10</w:t>
            </w:r>
            <w:r w:rsidRPr="00843B52">
              <w:rPr>
                <w:rFonts w:ascii="楷体_GB2312" w:eastAsia="楷体_GB2312" w:hAnsi="宋体" w:hint="eastAsia"/>
                <w:color w:val="000000"/>
                <w:sz w:val="21"/>
                <w:szCs w:val="21"/>
              </w:rPr>
              <w:t>人及以上缴纳社保人数证明材料（</w:t>
            </w:r>
            <w:r w:rsidRPr="00843B52">
              <w:rPr>
                <w:rFonts w:ascii="楷体_GB2312" w:eastAsia="楷体_GB2312" w:hAnsi="宋体"/>
                <w:color w:val="000000"/>
                <w:sz w:val="21"/>
                <w:szCs w:val="21"/>
              </w:rPr>
              <w:t>4</w:t>
            </w:r>
            <w:r>
              <w:rPr>
                <w:rFonts w:ascii="楷体_GB2312" w:eastAsia="楷体_GB2312" w:hAnsi="宋体" w:hint="eastAsia"/>
                <w:color w:val="000000"/>
                <w:sz w:val="21"/>
                <w:szCs w:val="21"/>
              </w:rPr>
              <w:t>分）；</w:t>
            </w:r>
          </w:p>
          <w:p w:rsidR="00803EA2" w:rsidRPr="00843B52" w:rsidRDefault="00803EA2" w:rsidP="00952B9E">
            <w:pPr>
              <w:spacing w:line="300" w:lineRule="atLeast"/>
              <w:rPr>
                <w:rFonts w:ascii="楷体_GB2312" w:eastAsia="楷体_GB2312" w:hAnsi="宋体"/>
                <w:color w:val="000000"/>
                <w:sz w:val="21"/>
                <w:szCs w:val="21"/>
              </w:rPr>
            </w:pPr>
            <w:r w:rsidRPr="00843B52">
              <w:rPr>
                <w:rFonts w:ascii="楷体_GB2312" w:eastAsia="楷体_GB2312" w:hAnsi="宋体"/>
                <w:color w:val="000000"/>
                <w:sz w:val="21"/>
                <w:szCs w:val="21"/>
              </w:rPr>
              <w:t>5</w:t>
            </w:r>
            <w:r w:rsidRPr="00843B52">
              <w:rPr>
                <w:rFonts w:ascii="楷体_GB2312" w:eastAsia="楷体_GB2312" w:hAnsi="宋体" w:hint="eastAsia"/>
                <w:color w:val="000000"/>
                <w:sz w:val="21"/>
                <w:szCs w:val="21"/>
              </w:rPr>
              <w:t>、提供</w:t>
            </w:r>
            <w:r w:rsidRPr="00843B52">
              <w:rPr>
                <w:rFonts w:ascii="楷体_GB2312" w:eastAsia="楷体_GB2312" w:hAnsi="宋体"/>
                <w:color w:val="000000"/>
                <w:sz w:val="21"/>
                <w:szCs w:val="21"/>
              </w:rPr>
              <w:t>2017</w:t>
            </w:r>
            <w:r w:rsidRPr="00843B52">
              <w:rPr>
                <w:rFonts w:ascii="楷体_GB2312" w:eastAsia="楷体_GB2312" w:hAnsi="宋体" w:hint="eastAsia"/>
                <w:color w:val="000000"/>
                <w:sz w:val="21"/>
                <w:szCs w:val="21"/>
              </w:rPr>
              <w:t>年度财务报表（</w:t>
            </w:r>
            <w:r w:rsidRPr="00843B52">
              <w:rPr>
                <w:rFonts w:ascii="楷体_GB2312" w:eastAsia="楷体_GB2312" w:hAnsi="宋体"/>
                <w:color w:val="000000"/>
                <w:sz w:val="21"/>
                <w:szCs w:val="21"/>
              </w:rPr>
              <w:t>3</w:t>
            </w:r>
            <w:r w:rsidRPr="00843B52">
              <w:rPr>
                <w:rFonts w:ascii="楷体_GB2312" w:eastAsia="楷体_GB2312" w:hAnsi="宋体" w:hint="eastAsia"/>
                <w:color w:val="000000"/>
                <w:sz w:val="21"/>
                <w:szCs w:val="21"/>
              </w:rPr>
              <w:t>分）；</w:t>
            </w:r>
          </w:p>
          <w:p w:rsidR="00803EA2" w:rsidRPr="00843B52" w:rsidRDefault="00803EA2" w:rsidP="00952B9E">
            <w:pPr>
              <w:spacing w:line="300" w:lineRule="atLeast"/>
              <w:rPr>
                <w:rFonts w:ascii="楷体_GB2312" w:eastAsia="楷体_GB2312" w:hAnsi="宋体"/>
                <w:sz w:val="21"/>
                <w:szCs w:val="21"/>
                <w:highlight w:val="darkRed"/>
              </w:rPr>
            </w:pPr>
            <w:r w:rsidRPr="00843B52">
              <w:rPr>
                <w:rFonts w:ascii="楷体_GB2312" w:eastAsia="楷体_GB2312" w:hAnsi="宋体"/>
                <w:color w:val="000000"/>
                <w:sz w:val="21"/>
                <w:szCs w:val="21"/>
              </w:rPr>
              <w:t>6</w:t>
            </w:r>
            <w:r w:rsidRPr="00843B52">
              <w:rPr>
                <w:rFonts w:ascii="楷体_GB2312" w:eastAsia="楷体_GB2312" w:hAnsi="宋体" w:hint="eastAsia"/>
                <w:color w:val="000000"/>
                <w:sz w:val="21"/>
                <w:szCs w:val="21"/>
              </w:rPr>
              <w:t>、年纳税金额超过</w:t>
            </w:r>
            <w:r w:rsidRPr="00843B52">
              <w:rPr>
                <w:rFonts w:ascii="楷体_GB2312" w:eastAsia="楷体_GB2312" w:hAnsi="宋体"/>
                <w:color w:val="000000"/>
                <w:sz w:val="21"/>
                <w:szCs w:val="21"/>
              </w:rPr>
              <w:t>10</w:t>
            </w:r>
            <w:r w:rsidRPr="00843B52">
              <w:rPr>
                <w:rFonts w:ascii="楷体_GB2312" w:eastAsia="楷体_GB2312" w:hAnsi="宋体" w:hint="eastAsia"/>
                <w:color w:val="000000"/>
                <w:sz w:val="21"/>
                <w:szCs w:val="21"/>
              </w:rPr>
              <w:t>万元（</w:t>
            </w:r>
            <w:r w:rsidRPr="00843B52">
              <w:rPr>
                <w:rFonts w:ascii="楷体_GB2312" w:eastAsia="楷体_GB2312" w:hAnsi="宋体"/>
                <w:color w:val="000000"/>
                <w:sz w:val="21"/>
                <w:szCs w:val="21"/>
              </w:rPr>
              <w:t>3</w:t>
            </w:r>
            <w:r w:rsidRPr="00843B52">
              <w:rPr>
                <w:rFonts w:ascii="楷体_GB2312" w:eastAsia="楷体_GB2312" w:hAnsi="宋体" w:hint="eastAsia"/>
                <w:color w:val="000000"/>
                <w:sz w:val="21"/>
                <w:szCs w:val="21"/>
              </w:rPr>
              <w:t>分）。</w:t>
            </w:r>
          </w:p>
        </w:tc>
      </w:tr>
    </w:tbl>
    <w:p w:rsidR="00803EA2" w:rsidRDefault="00803EA2" w:rsidP="00CA4022">
      <w:pPr>
        <w:snapToGrid w:val="0"/>
        <w:spacing w:line="360" w:lineRule="exact"/>
        <w:ind w:firstLineChars="200" w:firstLine="480"/>
        <w:rPr>
          <w:rFonts w:ascii="楷体_GB2312" w:eastAsia="楷体_GB2312" w:hAnsi="宋体"/>
          <w:sz w:val="24"/>
          <w:szCs w:val="24"/>
        </w:rPr>
      </w:pPr>
      <w:bookmarkStart w:id="79" w:name="_GoBack"/>
      <w:bookmarkEnd w:id="77"/>
      <w:bookmarkEnd w:id="79"/>
      <w:r>
        <w:rPr>
          <w:rFonts w:ascii="楷体_GB2312" w:eastAsia="楷体_GB2312" w:hAnsi="宋体" w:hint="eastAsia"/>
          <w:sz w:val="24"/>
          <w:szCs w:val="24"/>
        </w:rPr>
        <w:t>（二）定标程序</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1</w:t>
      </w:r>
      <w:r>
        <w:rPr>
          <w:rFonts w:ascii="楷体_GB2312" w:eastAsia="楷体_GB2312" w:hAnsi="宋体" w:hint="eastAsia"/>
          <w:color w:val="000000"/>
          <w:sz w:val="24"/>
          <w:szCs w:val="24"/>
        </w:rPr>
        <w:t>、采购人在评标结束后在“重庆医药卫生人才网”发布评标结果公示。</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2</w:t>
      </w:r>
      <w:r>
        <w:rPr>
          <w:rFonts w:ascii="楷体_GB2312" w:eastAsia="楷体_GB2312" w:hAnsi="宋体" w:hint="eastAsia"/>
          <w:color w:val="000000"/>
          <w:sz w:val="24"/>
          <w:szCs w:val="24"/>
        </w:rPr>
        <w:t>、投标人对评标结果有异议的，应在三个工作日内以书面形式向采购人提出。如有投标人对评标结果提出质疑的，可在质疑处理完毕后确定中标人。</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color w:val="000000"/>
          <w:sz w:val="24"/>
          <w:szCs w:val="24"/>
        </w:rPr>
        <w:t>3</w:t>
      </w:r>
      <w:r>
        <w:rPr>
          <w:rFonts w:ascii="楷体_GB2312" w:eastAsia="楷体_GB2312" w:hAnsi="宋体" w:hint="eastAsia"/>
          <w:color w:val="000000"/>
          <w:sz w:val="24"/>
          <w:szCs w:val="24"/>
        </w:rPr>
        <w:t>、中标供应商变更</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w:t>
      </w:r>
      <w:r>
        <w:rPr>
          <w:rFonts w:ascii="楷体_GB2312" w:eastAsia="楷体_GB2312" w:hAnsi="宋体"/>
          <w:color w:val="000000"/>
          <w:sz w:val="24"/>
          <w:szCs w:val="24"/>
        </w:rPr>
        <w:t>1</w:t>
      </w:r>
      <w:r>
        <w:rPr>
          <w:rFonts w:ascii="楷体_GB2312" w:eastAsia="楷体_GB2312" w:hAnsi="宋体" w:hint="eastAsia"/>
          <w:color w:val="000000"/>
          <w:sz w:val="24"/>
          <w:szCs w:val="24"/>
        </w:rPr>
        <w:t>）中标供应商因不可抗力或者自身原因不能履行合同的，采购人可以将排名下一位的成交候选供应商确定为成交供应商。</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w:t>
      </w:r>
      <w:r>
        <w:rPr>
          <w:rFonts w:ascii="楷体_GB2312" w:eastAsia="楷体_GB2312" w:hAnsi="宋体"/>
          <w:color w:val="000000"/>
          <w:sz w:val="24"/>
          <w:szCs w:val="24"/>
        </w:rPr>
        <w:t>2</w:t>
      </w:r>
      <w:r>
        <w:rPr>
          <w:rFonts w:ascii="楷体_GB2312" w:eastAsia="楷体_GB2312" w:hAnsi="宋体" w:hint="eastAsia"/>
          <w:color w:val="000000"/>
          <w:sz w:val="24"/>
          <w:szCs w:val="24"/>
        </w:rPr>
        <w:t>）中标供应商无充分理由放弃中标的，采购人应将情况报财政部门，财政部门将根据</w:t>
      </w:r>
      <w:r>
        <w:rPr>
          <w:rFonts w:ascii="楷体_GB2312" w:eastAsia="楷体_GB2312" w:hAnsi="宋体"/>
          <w:color w:val="000000"/>
          <w:sz w:val="24"/>
          <w:szCs w:val="24"/>
        </w:rPr>
        <w:t>18</w:t>
      </w:r>
      <w:r>
        <w:rPr>
          <w:rFonts w:ascii="楷体_GB2312" w:eastAsia="楷体_GB2312" w:hAnsi="宋体" w:hint="eastAsia"/>
          <w:color w:val="000000"/>
          <w:sz w:val="24"/>
          <w:szCs w:val="24"/>
        </w:rPr>
        <w:t>号令第七十五条的规定对违规供应商进行处罚。</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十五、中标通知书</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（一）依法确定中标人后，采购人在公示期结束三日内以书面形式发出中标通知书。</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（二）中标通知书发出后，采购人改变中标结果，或者中标供应商放弃中标，应当承担相应的法律责任。</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十六、投标人对中标结果的质疑、投诉</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（一）投标人对中标公告有异议的，应当在中标公告发布之日起三个工作日内，以书面形式向招标采购人提出质疑。</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（二）采购人应当在收到投标人书面质疑后五个工作日内，对质疑内容作出答复。</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（三）投标人对采购人的答复不满意或者未在规定时间内答复的，可以在答复期满后十五个工作日内按有关规定，向同级人民政府财政部门投诉。</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十七、签订合同</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（一）中标供应商应当收到中标通知书之日起五日内，按照采购招标文件和投标文件约定，与采购人签订书面合同。</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（二）招标文件、中标供应商的投标文件及澄清文件等，均为签订采购合同的依据。</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（三）合同生效条款由供需双方约定，法律、行政法规规定应当办理批准、登记等手续后生效的合同，依照其规定。</w:t>
      </w:r>
    </w:p>
    <w:p w:rsidR="00803EA2" w:rsidRDefault="00803EA2" w:rsidP="00CA4022">
      <w:pPr>
        <w:snapToGrid w:val="0"/>
        <w:spacing w:line="360" w:lineRule="exact"/>
        <w:ind w:firstLineChars="200" w:firstLine="480"/>
        <w:rPr>
          <w:rFonts w:ascii="楷体_GB2312" w:eastAsia="楷体_GB2312" w:hAnsi="宋体"/>
          <w:color w:val="000000"/>
          <w:sz w:val="24"/>
          <w:szCs w:val="24"/>
        </w:rPr>
      </w:pPr>
      <w:r>
        <w:rPr>
          <w:rFonts w:ascii="楷体_GB2312" w:eastAsia="楷体_GB2312" w:hAnsi="宋体" w:hint="eastAsia"/>
          <w:color w:val="000000"/>
          <w:sz w:val="24"/>
          <w:szCs w:val="24"/>
        </w:rPr>
        <w:t>（四）运营管理协议另行签订。</w:t>
      </w:r>
    </w:p>
    <w:p w:rsidR="00803EA2" w:rsidRDefault="00803EA2" w:rsidP="00DA6860">
      <w:pPr>
        <w:pStyle w:val="10"/>
        <w:tabs>
          <w:tab w:val="left" w:pos="1260"/>
          <w:tab w:val="left" w:pos="1685"/>
          <w:tab w:val="right" w:leader="dot" w:pos="8400"/>
        </w:tabs>
        <w:spacing w:before="0" w:after="0" w:line="360" w:lineRule="exact"/>
        <w:jc w:val="center"/>
        <w:rPr>
          <w:rFonts w:ascii="楷体_GB2312" w:eastAsia="楷体_GB2312"/>
          <w:caps w:val="0"/>
          <w:color w:val="000000"/>
          <w:sz w:val="24"/>
          <w:szCs w:val="24"/>
        </w:rPr>
      </w:pPr>
      <w:bookmarkStart w:id="80" w:name="_Toc332971494"/>
      <w:r>
        <w:rPr>
          <w:rFonts w:ascii="楷体_GB2312" w:eastAsia="楷体_GB2312" w:hint="eastAsia"/>
          <w:caps w:val="0"/>
          <w:color w:val="000000"/>
          <w:sz w:val="24"/>
          <w:szCs w:val="24"/>
        </w:rPr>
        <w:lastRenderedPageBreak/>
        <w:t>第三篇</w:t>
      </w:r>
      <w:r>
        <w:rPr>
          <w:rFonts w:ascii="楷体_GB2312" w:eastAsia="楷体_GB2312"/>
          <w:caps w:val="0"/>
          <w:color w:val="000000"/>
          <w:sz w:val="24"/>
          <w:szCs w:val="24"/>
        </w:rPr>
        <w:t xml:space="preserve"> </w:t>
      </w:r>
      <w:r>
        <w:rPr>
          <w:rFonts w:ascii="楷体_GB2312" w:eastAsia="楷体_GB2312" w:hint="eastAsia"/>
          <w:caps w:val="0"/>
          <w:color w:val="000000"/>
          <w:sz w:val="24"/>
          <w:szCs w:val="24"/>
        </w:rPr>
        <w:t>评标程序、无效招标和废标条款</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t>一、评标程序</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t>（一）</w:t>
      </w:r>
      <w:r>
        <w:rPr>
          <w:rFonts w:ascii="楷体_GB2312" w:eastAsia="楷体_GB2312" w:hAnsi="仿宋"/>
          <w:color w:val="000000"/>
          <w:sz w:val="24"/>
          <w:szCs w:val="24"/>
        </w:rPr>
        <w:t xml:space="preserve"> </w:t>
      </w:r>
      <w:r>
        <w:rPr>
          <w:rFonts w:ascii="楷体_GB2312" w:eastAsia="楷体_GB2312" w:hAnsi="仿宋" w:hint="eastAsia"/>
          <w:color w:val="000000"/>
          <w:sz w:val="24"/>
          <w:szCs w:val="24"/>
        </w:rPr>
        <w:t>采购人组织的招标按招标文件规定的时间和地点进行，具体招标事务由采购人依法组建的招标小组负责。</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t>（二）招标小组成员到位后，推举其中一位招标专家担任招标组长，并由招标组长牵头领导该项目招标工作。</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t>（三）招标以抽签的形式确定招标顺序，由采购人组织的招标小组分别与各投标人进行招标，投标人须有法人或法人授权代表参加并签到。</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t>（四）在招标过程中招标的任何一方不得向他人透露与招标有关的技术资料、价格或其他信息。</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t>（五）招标小组独立履行评审职责，依据法律法规和招标文件的规定，对投标文件中的资格证明、招标保证金等进行审查，以确定投标人是否具备投标资格。</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color w:val="000000"/>
          <w:sz w:val="24"/>
          <w:szCs w:val="24"/>
        </w:rPr>
        <w:t>1</w:t>
      </w:r>
      <w:r>
        <w:rPr>
          <w:rFonts w:ascii="楷体_GB2312" w:eastAsia="楷体_GB2312" w:hAnsi="仿宋" w:hint="eastAsia"/>
          <w:color w:val="000000"/>
          <w:sz w:val="24"/>
          <w:szCs w:val="24"/>
        </w:rPr>
        <w:t>、资格性检查</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9"/>
        <w:gridCol w:w="841"/>
        <w:gridCol w:w="3437"/>
        <w:gridCol w:w="4387"/>
      </w:tblGrid>
      <w:tr w:rsidR="00803EA2">
        <w:trPr>
          <w:trHeight w:val="383"/>
        </w:trPr>
        <w:tc>
          <w:tcPr>
            <w:tcW w:w="919" w:type="dxa"/>
            <w:vAlign w:val="center"/>
          </w:tcPr>
          <w:p w:rsidR="00803EA2" w:rsidRDefault="00803EA2" w:rsidP="00DA6860">
            <w:pPr>
              <w:spacing w:line="360" w:lineRule="exact"/>
              <w:jc w:val="center"/>
              <w:rPr>
                <w:rFonts w:ascii="楷体_GB2312" w:eastAsia="楷体_GB2312" w:hAnsi="宋体" w:cs="宋体"/>
                <w:b/>
                <w:kern w:val="0"/>
                <w:sz w:val="21"/>
                <w:szCs w:val="21"/>
              </w:rPr>
            </w:pPr>
            <w:r>
              <w:rPr>
                <w:rFonts w:ascii="楷体_GB2312" w:eastAsia="楷体_GB2312" w:hAnsi="宋体" w:cs="宋体" w:hint="eastAsia"/>
                <w:b/>
                <w:kern w:val="0"/>
                <w:sz w:val="21"/>
                <w:szCs w:val="21"/>
              </w:rPr>
              <w:t>序号</w:t>
            </w:r>
          </w:p>
        </w:tc>
        <w:tc>
          <w:tcPr>
            <w:tcW w:w="4278" w:type="dxa"/>
            <w:gridSpan w:val="2"/>
            <w:vAlign w:val="center"/>
          </w:tcPr>
          <w:p w:rsidR="00803EA2" w:rsidRDefault="00803EA2" w:rsidP="00DA6860">
            <w:pPr>
              <w:spacing w:line="360" w:lineRule="exact"/>
              <w:jc w:val="center"/>
              <w:rPr>
                <w:rFonts w:ascii="楷体_GB2312" w:eastAsia="楷体_GB2312" w:hAnsi="宋体" w:cs="宋体"/>
                <w:b/>
                <w:kern w:val="0"/>
                <w:sz w:val="21"/>
                <w:szCs w:val="21"/>
              </w:rPr>
            </w:pPr>
            <w:r>
              <w:rPr>
                <w:rFonts w:ascii="楷体_GB2312" w:eastAsia="楷体_GB2312" w:hAnsi="宋体" w:cs="宋体" w:hint="eastAsia"/>
                <w:b/>
                <w:kern w:val="0"/>
                <w:sz w:val="21"/>
                <w:szCs w:val="21"/>
              </w:rPr>
              <w:t>检查因素</w:t>
            </w:r>
          </w:p>
        </w:tc>
        <w:tc>
          <w:tcPr>
            <w:tcW w:w="4387" w:type="dxa"/>
            <w:vAlign w:val="center"/>
          </w:tcPr>
          <w:p w:rsidR="00803EA2" w:rsidRDefault="00803EA2" w:rsidP="00DA6860">
            <w:pPr>
              <w:spacing w:line="360" w:lineRule="exact"/>
              <w:jc w:val="center"/>
              <w:rPr>
                <w:rFonts w:ascii="楷体_GB2312" w:eastAsia="楷体_GB2312" w:hAnsi="宋体" w:cs="宋体"/>
                <w:b/>
                <w:kern w:val="0"/>
                <w:sz w:val="21"/>
                <w:szCs w:val="21"/>
              </w:rPr>
            </w:pPr>
            <w:r>
              <w:rPr>
                <w:rFonts w:ascii="楷体_GB2312" w:eastAsia="楷体_GB2312" w:hAnsi="宋体" w:cs="宋体" w:hint="eastAsia"/>
                <w:b/>
                <w:kern w:val="0"/>
                <w:sz w:val="21"/>
                <w:szCs w:val="21"/>
              </w:rPr>
              <w:t>检查内容</w:t>
            </w:r>
          </w:p>
        </w:tc>
      </w:tr>
      <w:tr w:rsidR="00803EA2">
        <w:trPr>
          <w:cantSplit/>
          <w:trHeight w:val="875"/>
        </w:trPr>
        <w:tc>
          <w:tcPr>
            <w:tcW w:w="919" w:type="dxa"/>
            <w:vMerge w:val="restart"/>
            <w:vAlign w:val="center"/>
          </w:tcPr>
          <w:p w:rsidR="00803EA2" w:rsidRDefault="00803EA2" w:rsidP="00DA6860">
            <w:pPr>
              <w:spacing w:line="360" w:lineRule="exact"/>
              <w:jc w:val="center"/>
              <w:rPr>
                <w:rFonts w:ascii="楷体_GB2312" w:eastAsia="楷体_GB2312" w:hAnsi="宋体"/>
                <w:sz w:val="21"/>
                <w:szCs w:val="21"/>
              </w:rPr>
            </w:pPr>
            <w:r>
              <w:rPr>
                <w:rFonts w:ascii="楷体_GB2312" w:eastAsia="楷体_GB2312" w:hAnsi="宋体"/>
                <w:sz w:val="21"/>
                <w:szCs w:val="21"/>
              </w:rPr>
              <w:t>1</w:t>
            </w:r>
          </w:p>
        </w:tc>
        <w:tc>
          <w:tcPr>
            <w:tcW w:w="841" w:type="dxa"/>
            <w:vMerge w:val="restart"/>
            <w:vAlign w:val="center"/>
          </w:tcPr>
          <w:p w:rsidR="00803EA2" w:rsidRDefault="00803EA2" w:rsidP="00DA6860">
            <w:pPr>
              <w:spacing w:line="360" w:lineRule="exact"/>
              <w:rPr>
                <w:rFonts w:ascii="楷体_GB2312" w:eastAsia="楷体_GB2312" w:hAnsi="宋体" w:cs="仿宋_GB2312"/>
                <w:sz w:val="21"/>
                <w:szCs w:val="21"/>
                <w:lang w:val="zh-CN"/>
              </w:rPr>
            </w:pPr>
            <w:r>
              <w:rPr>
                <w:rFonts w:ascii="楷体_GB2312" w:eastAsia="楷体_GB2312" w:hAnsi="宋体" w:cs="仿宋_GB2312" w:hint="eastAsia"/>
                <w:sz w:val="21"/>
                <w:szCs w:val="21"/>
                <w:lang w:val="zh-CN"/>
              </w:rPr>
              <w:t>投标人应符合的基本资格条件</w:t>
            </w:r>
          </w:p>
        </w:tc>
        <w:tc>
          <w:tcPr>
            <w:tcW w:w="3437" w:type="dxa"/>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hint="eastAsia"/>
                <w:sz w:val="21"/>
                <w:szCs w:val="21"/>
              </w:rPr>
              <w:t>（</w:t>
            </w:r>
            <w:r>
              <w:rPr>
                <w:rFonts w:ascii="楷体_GB2312" w:eastAsia="楷体_GB2312" w:hAnsi="宋体"/>
                <w:sz w:val="21"/>
                <w:szCs w:val="21"/>
              </w:rPr>
              <w:t>1</w:t>
            </w:r>
            <w:r>
              <w:rPr>
                <w:rFonts w:ascii="楷体_GB2312" w:eastAsia="楷体_GB2312" w:hAnsi="宋体" w:hint="eastAsia"/>
                <w:sz w:val="21"/>
                <w:szCs w:val="21"/>
              </w:rPr>
              <w:t>）具有独立承担民事责任的能力</w:t>
            </w:r>
          </w:p>
        </w:tc>
        <w:tc>
          <w:tcPr>
            <w:tcW w:w="4387" w:type="dxa"/>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hint="eastAsia"/>
                <w:sz w:val="21"/>
                <w:szCs w:val="21"/>
              </w:rPr>
              <w:t>投标人提供合法经营资格的营业执照（副本）复印件</w:t>
            </w:r>
            <w:r>
              <w:rPr>
                <w:rFonts w:ascii="楷体_GB2312" w:eastAsia="楷体_GB2312" w:hAnsi="宋体"/>
                <w:sz w:val="21"/>
                <w:szCs w:val="21"/>
              </w:rPr>
              <w:t xml:space="preserve">, </w:t>
            </w:r>
            <w:r>
              <w:rPr>
                <w:rFonts w:ascii="楷体_GB2312" w:eastAsia="楷体_GB2312" w:hAnsi="宋体" w:hint="eastAsia"/>
                <w:sz w:val="21"/>
                <w:szCs w:val="21"/>
              </w:rPr>
              <w:t>未按“三证合一”登记制度办理营业执照的须提供税务登记证、组织机构代码证等复印件以及投标人法定代表人、代理人身份证明和授权代表委托书等</w:t>
            </w:r>
          </w:p>
        </w:tc>
      </w:tr>
      <w:tr w:rsidR="00803EA2">
        <w:trPr>
          <w:cantSplit/>
          <w:trHeight w:val="558"/>
        </w:trPr>
        <w:tc>
          <w:tcPr>
            <w:tcW w:w="919" w:type="dxa"/>
            <w:vMerge/>
            <w:vAlign w:val="center"/>
          </w:tcPr>
          <w:p w:rsidR="00803EA2" w:rsidRDefault="00803EA2" w:rsidP="00DA6860">
            <w:pPr>
              <w:spacing w:line="360" w:lineRule="exact"/>
              <w:jc w:val="center"/>
              <w:rPr>
                <w:rFonts w:ascii="楷体_GB2312" w:eastAsia="楷体_GB2312" w:hAnsi="宋体"/>
                <w:sz w:val="21"/>
                <w:szCs w:val="21"/>
              </w:rPr>
            </w:pPr>
          </w:p>
        </w:tc>
        <w:tc>
          <w:tcPr>
            <w:tcW w:w="841" w:type="dxa"/>
            <w:vMerge/>
            <w:vAlign w:val="center"/>
          </w:tcPr>
          <w:p w:rsidR="00803EA2" w:rsidRDefault="00803EA2" w:rsidP="00DA6860">
            <w:pPr>
              <w:spacing w:line="360" w:lineRule="exact"/>
              <w:rPr>
                <w:rFonts w:ascii="楷体_GB2312" w:eastAsia="楷体_GB2312" w:hAnsi="宋体" w:cs="仿宋_GB2312"/>
                <w:sz w:val="21"/>
                <w:szCs w:val="21"/>
                <w:lang w:val="zh-CN"/>
              </w:rPr>
            </w:pPr>
          </w:p>
        </w:tc>
        <w:tc>
          <w:tcPr>
            <w:tcW w:w="3437" w:type="dxa"/>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cs="仿宋_GB2312" w:hint="eastAsia"/>
                <w:sz w:val="21"/>
                <w:szCs w:val="21"/>
                <w:lang w:val="zh-CN"/>
              </w:rPr>
              <w:t>（</w:t>
            </w:r>
            <w:r>
              <w:rPr>
                <w:rFonts w:ascii="楷体_GB2312" w:eastAsia="楷体_GB2312" w:hAnsi="宋体" w:cs="仿宋_GB2312"/>
                <w:sz w:val="21"/>
                <w:szCs w:val="21"/>
                <w:lang w:val="zh-CN"/>
              </w:rPr>
              <w:t>2</w:t>
            </w:r>
            <w:r>
              <w:rPr>
                <w:rFonts w:ascii="楷体_GB2312" w:eastAsia="楷体_GB2312" w:hAnsi="宋体" w:cs="仿宋_GB2312" w:hint="eastAsia"/>
                <w:sz w:val="21"/>
                <w:szCs w:val="21"/>
                <w:lang w:val="zh-CN"/>
              </w:rPr>
              <w:t>）</w:t>
            </w:r>
            <w:r>
              <w:rPr>
                <w:rFonts w:ascii="楷体_GB2312" w:eastAsia="楷体_GB2312" w:hAnsi="宋体" w:hint="eastAsia"/>
                <w:sz w:val="21"/>
                <w:szCs w:val="21"/>
              </w:rPr>
              <w:t>具有良好的商业信誉</w:t>
            </w:r>
          </w:p>
        </w:tc>
        <w:tc>
          <w:tcPr>
            <w:tcW w:w="4387" w:type="dxa"/>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hint="eastAsia"/>
                <w:sz w:val="21"/>
                <w:szCs w:val="21"/>
              </w:rPr>
              <w:t>无重大违法记录申明</w:t>
            </w:r>
          </w:p>
        </w:tc>
      </w:tr>
      <w:tr w:rsidR="00803EA2">
        <w:trPr>
          <w:cantSplit/>
          <w:trHeight w:val="654"/>
        </w:trPr>
        <w:tc>
          <w:tcPr>
            <w:tcW w:w="919" w:type="dxa"/>
            <w:vMerge/>
            <w:vAlign w:val="center"/>
          </w:tcPr>
          <w:p w:rsidR="00803EA2" w:rsidRDefault="00803EA2" w:rsidP="00DA6860">
            <w:pPr>
              <w:spacing w:line="360" w:lineRule="exact"/>
              <w:jc w:val="center"/>
              <w:rPr>
                <w:rFonts w:ascii="楷体_GB2312" w:eastAsia="楷体_GB2312" w:hAnsi="宋体"/>
                <w:sz w:val="21"/>
                <w:szCs w:val="21"/>
              </w:rPr>
            </w:pPr>
          </w:p>
        </w:tc>
        <w:tc>
          <w:tcPr>
            <w:tcW w:w="841" w:type="dxa"/>
            <w:vMerge/>
            <w:vAlign w:val="center"/>
          </w:tcPr>
          <w:p w:rsidR="00803EA2" w:rsidRDefault="00803EA2" w:rsidP="00DA6860">
            <w:pPr>
              <w:spacing w:line="360" w:lineRule="exact"/>
              <w:rPr>
                <w:rFonts w:ascii="楷体_GB2312" w:eastAsia="楷体_GB2312" w:hAnsi="宋体" w:cs="仿宋_GB2312"/>
                <w:sz w:val="21"/>
                <w:szCs w:val="21"/>
                <w:lang w:val="zh-CN"/>
              </w:rPr>
            </w:pPr>
          </w:p>
        </w:tc>
        <w:tc>
          <w:tcPr>
            <w:tcW w:w="3437" w:type="dxa"/>
            <w:vAlign w:val="center"/>
          </w:tcPr>
          <w:p w:rsidR="00803EA2" w:rsidRDefault="00803EA2" w:rsidP="00DA6860">
            <w:pPr>
              <w:spacing w:line="360" w:lineRule="exact"/>
              <w:rPr>
                <w:rFonts w:ascii="楷体_GB2312" w:eastAsia="楷体_GB2312" w:hAnsi="宋体" w:cs="仿宋_GB2312"/>
                <w:sz w:val="21"/>
                <w:szCs w:val="21"/>
                <w:lang w:val="zh-CN"/>
              </w:rPr>
            </w:pPr>
            <w:r>
              <w:rPr>
                <w:rFonts w:ascii="楷体_GB2312" w:eastAsia="楷体_GB2312" w:hAnsi="宋体" w:cs="仿宋_GB2312" w:hint="eastAsia"/>
                <w:sz w:val="21"/>
                <w:szCs w:val="21"/>
                <w:lang w:val="zh-CN"/>
              </w:rPr>
              <w:t>（</w:t>
            </w:r>
            <w:r>
              <w:rPr>
                <w:rFonts w:ascii="楷体_GB2312" w:eastAsia="楷体_GB2312" w:hAnsi="宋体" w:cs="仿宋_GB2312"/>
                <w:sz w:val="21"/>
                <w:szCs w:val="21"/>
                <w:lang w:val="zh-CN"/>
              </w:rPr>
              <w:t>3</w:t>
            </w:r>
            <w:r>
              <w:rPr>
                <w:rFonts w:ascii="楷体_GB2312" w:eastAsia="楷体_GB2312" w:hAnsi="宋体" w:cs="仿宋_GB2312" w:hint="eastAsia"/>
                <w:sz w:val="21"/>
                <w:szCs w:val="21"/>
                <w:lang w:val="zh-CN"/>
              </w:rPr>
              <w:t>）具有履行合同所必须的设备和专业技术能力</w:t>
            </w:r>
          </w:p>
        </w:tc>
        <w:tc>
          <w:tcPr>
            <w:tcW w:w="4387" w:type="dxa"/>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hint="eastAsia"/>
                <w:sz w:val="21"/>
                <w:szCs w:val="21"/>
              </w:rPr>
              <w:t>主要硬件设施，以及主要人员构成及资质等</w:t>
            </w:r>
          </w:p>
        </w:tc>
      </w:tr>
      <w:tr w:rsidR="00803EA2">
        <w:trPr>
          <w:cantSplit/>
          <w:trHeight w:val="628"/>
        </w:trPr>
        <w:tc>
          <w:tcPr>
            <w:tcW w:w="919" w:type="dxa"/>
            <w:vMerge/>
            <w:vAlign w:val="center"/>
          </w:tcPr>
          <w:p w:rsidR="00803EA2" w:rsidRDefault="00803EA2" w:rsidP="00DA6860">
            <w:pPr>
              <w:spacing w:line="360" w:lineRule="exact"/>
              <w:jc w:val="center"/>
              <w:rPr>
                <w:rFonts w:ascii="楷体_GB2312" w:eastAsia="楷体_GB2312" w:hAnsi="宋体"/>
                <w:sz w:val="21"/>
                <w:szCs w:val="21"/>
              </w:rPr>
            </w:pPr>
          </w:p>
        </w:tc>
        <w:tc>
          <w:tcPr>
            <w:tcW w:w="841" w:type="dxa"/>
            <w:vMerge/>
            <w:vAlign w:val="center"/>
          </w:tcPr>
          <w:p w:rsidR="00803EA2" w:rsidRDefault="00803EA2" w:rsidP="00DA6860">
            <w:pPr>
              <w:spacing w:line="360" w:lineRule="exact"/>
              <w:rPr>
                <w:rFonts w:ascii="楷体_GB2312" w:eastAsia="楷体_GB2312" w:hAnsi="宋体" w:cs="仿宋_GB2312"/>
                <w:sz w:val="21"/>
                <w:szCs w:val="21"/>
                <w:lang w:val="zh-CN"/>
              </w:rPr>
            </w:pPr>
          </w:p>
        </w:tc>
        <w:tc>
          <w:tcPr>
            <w:tcW w:w="3437" w:type="dxa"/>
            <w:vAlign w:val="center"/>
          </w:tcPr>
          <w:p w:rsidR="00803EA2" w:rsidRDefault="00803EA2" w:rsidP="00DA6860">
            <w:pPr>
              <w:spacing w:line="360" w:lineRule="exact"/>
              <w:rPr>
                <w:rFonts w:ascii="楷体_GB2312" w:eastAsia="楷体_GB2312" w:hAnsi="宋体" w:cs="仿宋_GB2312"/>
                <w:sz w:val="21"/>
                <w:szCs w:val="21"/>
                <w:lang w:val="zh-CN"/>
              </w:rPr>
            </w:pPr>
            <w:r>
              <w:rPr>
                <w:rFonts w:ascii="楷体_GB2312" w:eastAsia="楷体_GB2312" w:hAnsi="宋体" w:cs="仿宋_GB2312" w:hint="eastAsia"/>
                <w:sz w:val="21"/>
                <w:szCs w:val="21"/>
                <w:lang w:val="zh-CN"/>
              </w:rPr>
              <w:t>（</w:t>
            </w:r>
            <w:r>
              <w:rPr>
                <w:rFonts w:ascii="楷体_GB2312" w:eastAsia="楷体_GB2312" w:hAnsi="宋体" w:cs="仿宋_GB2312"/>
                <w:sz w:val="21"/>
                <w:szCs w:val="21"/>
                <w:lang w:val="zh-CN"/>
              </w:rPr>
              <w:t>4</w:t>
            </w:r>
            <w:r>
              <w:rPr>
                <w:rFonts w:ascii="楷体_GB2312" w:eastAsia="楷体_GB2312" w:hAnsi="宋体" w:cs="仿宋_GB2312" w:hint="eastAsia"/>
                <w:sz w:val="21"/>
                <w:szCs w:val="21"/>
                <w:lang w:val="zh-CN"/>
              </w:rPr>
              <w:t>）有依法缴纳税收和社会保险的良好记录</w:t>
            </w:r>
          </w:p>
        </w:tc>
        <w:tc>
          <w:tcPr>
            <w:tcW w:w="4387" w:type="dxa"/>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hint="eastAsia"/>
                <w:sz w:val="21"/>
                <w:szCs w:val="21"/>
              </w:rPr>
              <w:t>提供缴税和社保证明材料复印件，原件备查</w:t>
            </w:r>
          </w:p>
        </w:tc>
      </w:tr>
      <w:tr w:rsidR="00803EA2">
        <w:trPr>
          <w:cantSplit/>
          <w:trHeight w:val="643"/>
        </w:trPr>
        <w:tc>
          <w:tcPr>
            <w:tcW w:w="919" w:type="dxa"/>
            <w:vAlign w:val="center"/>
          </w:tcPr>
          <w:p w:rsidR="00803EA2" w:rsidRDefault="00803EA2" w:rsidP="00DA6860">
            <w:pPr>
              <w:spacing w:line="360" w:lineRule="exact"/>
              <w:jc w:val="center"/>
              <w:rPr>
                <w:rFonts w:ascii="楷体_GB2312" w:eastAsia="楷体_GB2312" w:hAnsi="宋体"/>
                <w:sz w:val="21"/>
                <w:szCs w:val="21"/>
              </w:rPr>
            </w:pPr>
            <w:r>
              <w:rPr>
                <w:rFonts w:ascii="楷体_GB2312" w:eastAsia="楷体_GB2312" w:hAnsi="宋体"/>
                <w:sz w:val="21"/>
                <w:szCs w:val="21"/>
              </w:rPr>
              <w:t>2</w:t>
            </w:r>
          </w:p>
        </w:tc>
        <w:tc>
          <w:tcPr>
            <w:tcW w:w="841" w:type="dxa"/>
            <w:vAlign w:val="center"/>
          </w:tcPr>
          <w:p w:rsidR="00803EA2" w:rsidRDefault="00803EA2" w:rsidP="00DA6860">
            <w:pPr>
              <w:spacing w:line="360" w:lineRule="exact"/>
              <w:jc w:val="center"/>
              <w:rPr>
                <w:rFonts w:ascii="楷体_GB2312" w:eastAsia="楷体_GB2312" w:hAnsi="宋体"/>
                <w:sz w:val="21"/>
                <w:szCs w:val="21"/>
              </w:rPr>
            </w:pPr>
            <w:r>
              <w:rPr>
                <w:rFonts w:ascii="楷体_GB2312" w:eastAsia="楷体_GB2312" w:hAnsi="宋体" w:hint="eastAsia"/>
                <w:sz w:val="21"/>
                <w:szCs w:val="21"/>
              </w:rPr>
              <w:t>投标人必需具备的其他条件</w:t>
            </w:r>
          </w:p>
        </w:tc>
        <w:tc>
          <w:tcPr>
            <w:tcW w:w="3437" w:type="dxa"/>
            <w:vAlign w:val="center"/>
          </w:tcPr>
          <w:p w:rsidR="00803EA2" w:rsidRPr="00092710" w:rsidRDefault="00803EA2" w:rsidP="00092710">
            <w:pPr>
              <w:spacing w:line="360" w:lineRule="exact"/>
              <w:rPr>
                <w:rFonts w:ascii="楷体_GB2312" w:eastAsia="楷体_GB2312" w:hAnsi="宋体"/>
                <w:sz w:val="21"/>
                <w:szCs w:val="21"/>
              </w:rPr>
            </w:pPr>
            <w:r w:rsidRPr="00092710">
              <w:rPr>
                <w:rFonts w:ascii="楷体_GB2312" w:eastAsia="楷体_GB2312" w:hAnsi="宋体"/>
                <w:sz w:val="21"/>
                <w:szCs w:val="21"/>
              </w:rPr>
              <w:t>1</w:t>
            </w:r>
            <w:r w:rsidRPr="00092710">
              <w:rPr>
                <w:rFonts w:ascii="楷体_GB2312" w:eastAsia="楷体_GB2312" w:hAnsi="宋体" w:hint="eastAsia"/>
                <w:sz w:val="21"/>
                <w:szCs w:val="21"/>
              </w:rPr>
              <w:t>、在重庆市内注册，营业执照经营范围须包括计算机硬件技术开发、销售，计算机系统集成服务及电子产品销售；</w:t>
            </w:r>
          </w:p>
          <w:p w:rsidR="00803EA2" w:rsidRPr="00092710" w:rsidRDefault="00803EA2" w:rsidP="00092710">
            <w:pPr>
              <w:spacing w:line="360" w:lineRule="exact"/>
              <w:rPr>
                <w:rFonts w:ascii="楷体_GB2312" w:eastAsia="楷体_GB2312" w:hAnsi="宋体"/>
                <w:sz w:val="21"/>
                <w:szCs w:val="21"/>
              </w:rPr>
            </w:pPr>
            <w:r w:rsidRPr="00092710">
              <w:rPr>
                <w:rFonts w:ascii="楷体_GB2312" w:eastAsia="楷体_GB2312" w:hAnsi="宋体"/>
                <w:sz w:val="21"/>
                <w:szCs w:val="21"/>
              </w:rPr>
              <w:t>2</w:t>
            </w:r>
            <w:r w:rsidRPr="00092710">
              <w:rPr>
                <w:rFonts w:ascii="楷体_GB2312" w:eastAsia="楷体_GB2312" w:hAnsi="宋体" w:hint="eastAsia"/>
                <w:sz w:val="21"/>
                <w:szCs w:val="21"/>
              </w:rPr>
              <w:t>、投标人为代理商的，需提供投标产品生产厂商的授权书复印件加盖厂家公章（原件备查）；</w:t>
            </w:r>
          </w:p>
          <w:p w:rsidR="00803EA2" w:rsidRPr="00EE17C5" w:rsidRDefault="00803EA2" w:rsidP="00EE17C5">
            <w:pPr>
              <w:spacing w:line="360" w:lineRule="exact"/>
              <w:rPr>
                <w:rFonts w:ascii="楷体_GB2312" w:eastAsia="楷体_GB2312" w:hAnsi="宋体"/>
                <w:color w:val="000000"/>
                <w:sz w:val="24"/>
                <w:szCs w:val="24"/>
                <w:shd w:val="clear" w:color="auto" w:fill="FFFF00"/>
              </w:rPr>
            </w:pPr>
            <w:r>
              <w:rPr>
                <w:rFonts w:ascii="楷体_GB2312" w:eastAsia="楷体_GB2312" w:hAnsi="宋体"/>
                <w:sz w:val="21"/>
                <w:szCs w:val="21"/>
              </w:rPr>
              <w:t>3</w:t>
            </w:r>
            <w:r>
              <w:rPr>
                <w:rFonts w:ascii="楷体_GB2312" w:eastAsia="楷体_GB2312" w:hAnsi="宋体" w:hint="eastAsia"/>
                <w:sz w:val="21"/>
                <w:szCs w:val="21"/>
              </w:rPr>
              <w:t>、</w:t>
            </w:r>
            <w:r w:rsidRPr="00EE17C5">
              <w:rPr>
                <w:rFonts w:ascii="楷体_GB2312" w:eastAsia="楷体_GB2312" w:hAnsi="宋体" w:hint="eastAsia"/>
                <w:sz w:val="21"/>
                <w:szCs w:val="21"/>
              </w:rPr>
              <w:t>投标产品（全彩电子屏）生产企业须为</w:t>
            </w:r>
            <w:r w:rsidRPr="00EE17C5">
              <w:rPr>
                <w:rFonts w:ascii="楷体_GB2312" w:eastAsia="楷体_GB2312" w:hAnsi="宋体"/>
                <w:sz w:val="21"/>
                <w:szCs w:val="21"/>
              </w:rPr>
              <w:t>led</w:t>
            </w:r>
            <w:r w:rsidRPr="00EE17C5">
              <w:rPr>
                <w:rFonts w:ascii="楷体_GB2312" w:eastAsia="楷体_GB2312" w:hAnsi="宋体" w:hint="eastAsia"/>
                <w:sz w:val="21"/>
                <w:szCs w:val="21"/>
              </w:rPr>
              <w:t>专业生产企业，须通过</w:t>
            </w:r>
            <w:proofErr w:type="spellStart"/>
            <w:r w:rsidRPr="00EE17C5">
              <w:rPr>
                <w:rFonts w:ascii="楷体_GB2312" w:eastAsia="楷体_GB2312" w:hAnsi="宋体"/>
                <w:sz w:val="21"/>
                <w:szCs w:val="21"/>
              </w:rPr>
              <w:t>iso</w:t>
            </w:r>
            <w:proofErr w:type="spellEnd"/>
            <w:r w:rsidRPr="00EE17C5">
              <w:rPr>
                <w:rFonts w:ascii="楷体_GB2312" w:eastAsia="楷体_GB2312" w:hAnsi="宋体" w:hint="eastAsia"/>
                <w:sz w:val="21"/>
                <w:szCs w:val="21"/>
              </w:rPr>
              <w:t>质量认证体系，具备安全生产许可证，获得</w:t>
            </w:r>
            <w:r w:rsidRPr="00EE17C5">
              <w:rPr>
                <w:rFonts w:ascii="楷体_GB2312" w:eastAsia="楷体_GB2312" w:hAnsi="宋体"/>
                <w:sz w:val="21"/>
                <w:szCs w:val="21"/>
              </w:rPr>
              <w:t>3C</w:t>
            </w:r>
            <w:r w:rsidRPr="00EE17C5">
              <w:rPr>
                <w:rFonts w:ascii="楷体_GB2312" w:eastAsia="楷体_GB2312" w:hAnsi="宋体" w:hint="eastAsia"/>
                <w:sz w:val="21"/>
                <w:szCs w:val="21"/>
              </w:rPr>
              <w:t>、</w:t>
            </w:r>
            <w:r w:rsidRPr="00EE17C5">
              <w:rPr>
                <w:rFonts w:ascii="楷体_GB2312" w:eastAsia="楷体_GB2312" w:hAnsi="宋体"/>
                <w:sz w:val="21"/>
                <w:szCs w:val="21"/>
              </w:rPr>
              <w:t>CE</w:t>
            </w:r>
            <w:r w:rsidRPr="00EE17C5">
              <w:rPr>
                <w:rFonts w:ascii="楷体_GB2312" w:eastAsia="楷体_GB2312" w:hAnsi="宋体" w:hint="eastAsia"/>
                <w:sz w:val="21"/>
                <w:szCs w:val="21"/>
              </w:rPr>
              <w:t>、</w:t>
            </w:r>
            <w:r w:rsidRPr="00EE17C5">
              <w:rPr>
                <w:rFonts w:ascii="楷体_GB2312" w:eastAsia="楷体_GB2312" w:hAnsi="宋体"/>
                <w:sz w:val="21"/>
                <w:szCs w:val="21"/>
              </w:rPr>
              <w:t>FCC</w:t>
            </w:r>
            <w:r w:rsidRPr="00EE17C5">
              <w:rPr>
                <w:rFonts w:ascii="楷体_GB2312" w:eastAsia="楷体_GB2312" w:hAnsi="宋体" w:hint="eastAsia"/>
                <w:sz w:val="21"/>
                <w:szCs w:val="21"/>
              </w:rPr>
              <w:t>、</w:t>
            </w:r>
            <w:r w:rsidRPr="00EE17C5">
              <w:rPr>
                <w:rFonts w:ascii="楷体_GB2312" w:eastAsia="楷体_GB2312" w:hAnsi="宋体"/>
                <w:sz w:val="21"/>
                <w:szCs w:val="21"/>
              </w:rPr>
              <w:t>UL</w:t>
            </w:r>
            <w:r w:rsidRPr="00EE17C5">
              <w:rPr>
                <w:rFonts w:ascii="楷体_GB2312" w:eastAsia="楷体_GB2312" w:hAnsi="宋体" w:hint="eastAsia"/>
                <w:sz w:val="21"/>
                <w:szCs w:val="21"/>
              </w:rPr>
              <w:t>、</w:t>
            </w:r>
            <w:proofErr w:type="spellStart"/>
            <w:r w:rsidRPr="00EE17C5">
              <w:rPr>
                <w:rFonts w:ascii="楷体_GB2312" w:eastAsia="楷体_GB2312" w:hAnsi="宋体"/>
                <w:sz w:val="21"/>
                <w:szCs w:val="21"/>
              </w:rPr>
              <w:t>RoHs</w:t>
            </w:r>
            <w:proofErr w:type="spellEnd"/>
            <w:r w:rsidRPr="00EE17C5">
              <w:rPr>
                <w:rFonts w:ascii="楷体_GB2312" w:eastAsia="楷体_GB2312" w:hAnsi="宋体" w:hint="eastAsia"/>
                <w:sz w:val="21"/>
                <w:szCs w:val="21"/>
              </w:rPr>
              <w:t>、</w:t>
            </w:r>
            <w:r w:rsidRPr="00EE17C5">
              <w:rPr>
                <w:rFonts w:ascii="楷体_GB2312" w:eastAsia="楷体_GB2312" w:hAnsi="宋体"/>
                <w:sz w:val="21"/>
                <w:szCs w:val="21"/>
              </w:rPr>
              <w:t>EMC</w:t>
            </w:r>
            <w:r w:rsidRPr="00EE17C5">
              <w:rPr>
                <w:rFonts w:ascii="楷体_GB2312" w:eastAsia="楷体_GB2312" w:hAnsi="宋体" w:hint="eastAsia"/>
                <w:sz w:val="21"/>
                <w:szCs w:val="21"/>
              </w:rPr>
              <w:t>等认证；</w:t>
            </w:r>
          </w:p>
        </w:tc>
        <w:tc>
          <w:tcPr>
            <w:tcW w:w="4387" w:type="dxa"/>
            <w:vAlign w:val="center"/>
          </w:tcPr>
          <w:p w:rsidR="00803EA2" w:rsidRDefault="00803EA2" w:rsidP="00DA6860">
            <w:pPr>
              <w:snapToGrid w:val="0"/>
              <w:spacing w:line="360" w:lineRule="exact"/>
              <w:rPr>
                <w:rFonts w:ascii="楷体_GB2312" w:eastAsia="楷体_GB2312" w:hAnsi="宋体" w:cs="仿宋_GB2312"/>
                <w:sz w:val="21"/>
                <w:szCs w:val="21"/>
                <w:lang w:val="zh-CN"/>
              </w:rPr>
            </w:pPr>
            <w:r>
              <w:rPr>
                <w:rFonts w:ascii="楷体_GB2312" w:eastAsia="楷体_GB2312" w:hAnsi="宋体" w:cs="仿宋_GB2312" w:hint="eastAsia"/>
                <w:sz w:val="21"/>
                <w:szCs w:val="21"/>
                <w:lang w:val="zh-CN"/>
              </w:rPr>
              <w:t>提供相应的资料介绍和证照复印件（原件备查）</w:t>
            </w:r>
          </w:p>
        </w:tc>
      </w:tr>
      <w:tr w:rsidR="00803EA2">
        <w:trPr>
          <w:cantSplit/>
          <w:trHeight w:val="656"/>
        </w:trPr>
        <w:tc>
          <w:tcPr>
            <w:tcW w:w="919" w:type="dxa"/>
            <w:vAlign w:val="center"/>
          </w:tcPr>
          <w:p w:rsidR="00803EA2" w:rsidRDefault="00803EA2" w:rsidP="00DA6860">
            <w:pPr>
              <w:spacing w:line="360" w:lineRule="exact"/>
              <w:jc w:val="center"/>
              <w:rPr>
                <w:rFonts w:ascii="楷体_GB2312" w:eastAsia="楷体_GB2312" w:hAnsi="宋体"/>
                <w:sz w:val="21"/>
                <w:szCs w:val="21"/>
              </w:rPr>
            </w:pPr>
            <w:r>
              <w:rPr>
                <w:rFonts w:ascii="楷体_GB2312" w:eastAsia="楷体_GB2312" w:hAnsi="宋体"/>
                <w:sz w:val="21"/>
                <w:szCs w:val="21"/>
              </w:rPr>
              <w:t>3</w:t>
            </w:r>
          </w:p>
        </w:tc>
        <w:tc>
          <w:tcPr>
            <w:tcW w:w="4278" w:type="dxa"/>
            <w:gridSpan w:val="2"/>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hint="eastAsia"/>
                <w:sz w:val="21"/>
                <w:szCs w:val="21"/>
              </w:rPr>
              <w:t>投标保证金</w:t>
            </w:r>
          </w:p>
        </w:tc>
        <w:tc>
          <w:tcPr>
            <w:tcW w:w="4387" w:type="dxa"/>
            <w:vAlign w:val="center"/>
          </w:tcPr>
          <w:p w:rsidR="00803EA2" w:rsidRDefault="00803EA2" w:rsidP="00DA6860">
            <w:pPr>
              <w:spacing w:line="360" w:lineRule="exact"/>
              <w:rPr>
                <w:rFonts w:ascii="楷体_GB2312" w:eastAsia="楷体_GB2312" w:hAnsi="宋体"/>
                <w:sz w:val="21"/>
                <w:szCs w:val="21"/>
              </w:rPr>
            </w:pPr>
            <w:r>
              <w:rPr>
                <w:rFonts w:ascii="楷体_GB2312" w:eastAsia="楷体_GB2312" w:hAnsi="宋体" w:hint="eastAsia"/>
                <w:sz w:val="21"/>
                <w:szCs w:val="21"/>
              </w:rPr>
              <w:t>符合本次文件</w:t>
            </w:r>
            <w:r>
              <w:rPr>
                <w:rFonts w:ascii="楷体_GB2312" w:eastAsia="楷体_GB2312" w:hAnsi="宋体" w:cs="仿宋_GB2312" w:hint="eastAsia"/>
                <w:sz w:val="21"/>
                <w:szCs w:val="21"/>
                <w:lang w:val="zh-CN"/>
              </w:rPr>
              <w:t>规定。</w:t>
            </w:r>
          </w:p>
        </w:tc>
      </w:tr>
    </w:tbl>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lastRenderedPageBreak/>
        <w:t>（六）初始招标后，如招标文件有实质性变动的，招标小组须以书面形式通知所有参加招标的投标人。</w:t>
      </w:r>
    </w:p>
    <w:p w:rsidR="00803EA2" w:rsidRDefault="00803EA2" w:rsidP="00CA4022">
      <w:pPr>
        <w:spacing w:line="360" w:lineRule="exact"/>
        <w:ind w:firstLineChars="300" w:firstLine="720"/>
        <w:rPr>
          <w:rFonts w:ascii="楷体_GB2312" w:eastAsia="楷体_GB2312" w:hAnsi="仿宋"/>
          <w:color w:val="000000"/>
          <w:sz w:val="24"/>
          <w:szCs w:val="24"/>
        </w:rPr>
      </w:pPr>
      <w:r>
        <w:rPr>
          <w:rFonts w:ascii="楷体_GB2312" w:eastAsia="楷体_GB2312" w:hAnsi="仿宋" w:hint="eastAsia"/>
          <w:color w:val="000000"/>
          <w:sz w:val="24"/>
          <w:szCs w:val="24"/>
        </w:rPr>
        <w:t>（七）所有投标人在招标时作出的所有书面承诺须由投标人法人授权代表签字。</w:t>
      </w:r>
    </w:p>
    <w:p w:rsidR="00803EA2" w:rsidRDefault="00803EA2" w:rsidP="00CA4022">
      <w:pPr>
        <w:spacing w:line="360" w:lineRule="exact"/>
        <w:ind w:firstLineChars="210" w:firstLine="504"/>
        <w:rPr>
          <w:rFonts w:ascii="楷体_GB2312" w:eastAsia="楷体_GB2312" w:hAnsi="宋体"/>
          <w:color w:val="000000"/>
          <w:sz w:val="24"/>
          <w:szCs w:val="24"/>
        </w:rPr>
      </w:pPr>
      <w:bookmarkStart w:id="81" w:name="_Toc332971507"/>
      <w:r>
        <w:rPr>
          <w:rFonts w:ascii="楷体_GB2312" w:eastAsia="楷体_GB2312" w:hAnsi="宋体" w:hint="eastAsia"/>
          <w:color w:val="000000"/>
          <w:sz w:val="24"/>
          <w:szCs w:val="24"/>
        </w:rPr>
        <w:t>二、无效</w:t>
      </w:r>
      <w:bookmarkEnd w:id="81"/>
      <w:r>
        <w:rPr>
          <w:rFonts w:ascii="楷体_GB2312" w:eastAsia="楷体_GB2312" w:hAnsi="宋体" w:hint="eastAsia"/>
          <w:color w:val="000000"/>
          <w:sz w:val="24"/>
          <w:szCs w:val="24"/>
        </w:rPr>
        <w:t>招标</w:t>
      </w:r>
      <w:bookmarkStart w:id="82" w:name="_Toc332971508"/>
    </w:p>
    <w:p w:rsidR="00803EA2" w:rsidRDefault="00803EA2" w:rsidP="00CA4022">
      <w:pPr>
        <w:spacing w:line="360" w:lineRule="exact"/>
        <w:ind w:firstLineChars="300" w:firstLine="720"/>
        <w:rPr>
          <w:rFonts w:ascii="楷体_GB2312" w:eastAsia="楷体_GB2312" w:hAnsi="宋体"/>
          <w:color w:val="000000"/>
          <w:sz w:val="24"/>
          <w:szCs w:val="24"/>
        </w:rPr>
      </w:pPr>
      <w:r>
        <w:rPr>
          <w:rFonts w:ascii="楷体_GB2312" w:eastAsia="楷体_GB2312" w:hAnsi="宋体" w:hint="eastAsia"/>
          <w:color w:val="000000"/>
          <w:sz w:val="24"/>
          <w:szCs w:val="24"/>
        </w:rPr>
        <w:t>投标人发生以下条款情况之一者，视为无效招标，其投标文件将被拒绝：</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（一）未按时、足额交纳投标金；</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（二）法定代表人或法人授权代表未参加招标；</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（三）资格证明文件无效或超出营业范围的投标；</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（四）投标文件不按规定签字、盖章；</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（五）投标人的最终报价超出规定的投标限价；</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（六）投标人的资质不符合招标文件资质要求的内容；</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（七）投标文件不实质性满足采购文件的商务条款或技术要求；</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（八）投标样品经检测不符合招标文件技术要求；</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（九）投标人投标文件内容有与国家现行法律法规相违背的内容，或附有采购人无法接受的条件。</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三、废标条款</w:t>
      </w:r>
      <w:bookmarkEnd w:id="82"/>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评标小组评审时出现以下情况之一的，应予废标：</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（一）符合专业条件的供应商或者对招标文件作实质响应的供应商不足法定数量的；</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（二）投标人的报价均超过了采购预算</w:t>
      </w:r>
      <w:r>
        <w:rPr>
          <w:rFonts w:ascii="楷体_GB2312" w:eastAsia="楷体_GB2312" w:hAnsi="宋体"/>
          <w:color w:val="000000"/>
          <w:sz w:val="24"/>
          <w:szCs w:val="24"/>
        </w:rPr>
        <w:t>,</w:t>
      </w:r>
      <w:r>
        <w:rPr>
          <w:rFonts w:ascii="楷体_GB2312" w:eastAsia="楷体_GB2312" w:hAnsi="宋体" w:hint="eastAsia"/>
          <w:color w:val="000000"/>
          <w:sz w:val="24"/>
          <w:szCs w:val="24"/>
        </w:rPr>
        <w:t>采购人不能支付的；</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（三）出现影响采购公正的违法、违规行为的；</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（四）提供服务要求等不符合本招标文件规定要求的；</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（五）因重大变故，采购任务取消的；</w:t>
      </w:r>
    </w:p>
    <w:p w:rsidR="00803EA2" w:rsidRDefault="00803EA2" w:rsidP="00CA4022">
      <w:pPr>
        <w:spacing w:line="360" w:lineRule="exact"/>
        <w:ind w:firstLineChars="200" w:firstLine="480"/>
        <w:outlineLvl w:val="1"/>
        <w:rPr>
          <w:rFonts w:ascii="楷体_GB2312" w:eastAsia="楷体_GB2312" w:hAnsi="宋体"/>
          <w:color w:val="000000"/>
          <w:sz w:val="24"/>
          <w:szCs w:val="24"/>
        </w:rPr>
      </w:pPr>
      <w:r>
        <w:rPr>
          <w:rFonts w:ascii="楷体_GB2312" w:eastAsia="楷体_GB2312" w:hAnsi="宋体" w:hint="eastAsia"/>
          <w:color w:val="000000"/>
          <w:sz w:val="24"/>
          <w:szCs w:val="24"/>
        </w:rPr>
        <w:t>废标后，除采购任务取消情形外，应当重新组织采购。</w:t>
      </w:r>
    </w:p>
    <w:p w:rsidR="00803EA2" w:rsidRDefault="00803EA2" w:rsidP="00DA6860">
      <w:pPr>
        <w:pStyle w:val="10"/>
        <w:tabs>
          <w:tab w:val="left" w:pos="1260"/>
          <w:tab w:val="left" w:pos="1685"/>
          <w:tab w:val="right" w:leader="dot" w:pos="8400"/>
        </w:tabs>
        <w:spacing w:before="0" w:after="0" w:line="360" w:lineRule="exact"/>
        <w:jc w:val="center"/>
        <w:rPr>
          <w:rFonts w:ascii="楷体_GB2312" w:eastAsia="楷体_GB2312"/>
          <w:caps w:val="0"/>
          <w:color w:val="000000"/>
          <w:sz w:val="24"/>
          <w:szCs w:val="24"/>
        </w:rPr>
      </w:pPr>
      <w:r>
        <w:rPr>
          <w:rFonts w:ascii="楷体_GB2312" w:eastAsia="楷体_GB2312" w:hint="eastAsia"/>
          <w:caps w:val="0"/>
          <w:color w:val="000000"/>
          <w:sz w:val="24"/>
          <w:szCs w:val="24"/>
        </w:rPr>
        <w:t>第四篇</w:t>
      </w:r>
      <w:r>
        <w:rPr>
          <w:rFonts w:ascii="楷体_GB2312" w:eastAsia="楷体_GB2312"/>
          <w:caps w:val="0"/>
          <w:color w:val="000000"/>
          <w:sz w:val="24"/>
          <w:szCs w:val="24"/>
        </w:rPr>
        <w:t xml:space="preserve"> </w:t>
      </w:r>
      <w:r>
        <w:rPr>
          <w:rFonts w:ascii="楷体_GB2312" w:eastAsia="楷体_GB2312" w:hint="eastAsia"/>
          <w:caps w:val="0"/>
          <w:color w:val="000000"/>
          <w:sz w:val="24"/>
          <w:szCs w:val="24"/>
        </w:rPr>
        <w:t>项目技术要求</w:t>
      </w:r>
      <w:bookmarkStart w:id="83" w:name="_Toc216163281"/>
      <w:bookmarkEnd w:id="80"/>
      <w:r>
        <w:rPr>
          <w:rFonts w:ascii="楷体_GB2312" w:eastAsia="楷体_GB2312" w:hint="eastAsia"/>
          <w:caps w:val="0"/>
          <w:color w:val="000000"/>
          <w:sz w:val="24"/>
          <w:szCs w:val="24"/>
        </w:rPr>
        <w:t>及参数</w:t>
      </w:r>
    </w:p>
    <w:bookmarkEnd w:id="83"/>
    <w:p w:rsidR="00803EA2" w:rsidRPr="001F3945" w:rsidRDefault="00803EA2" w:rsidP="00F81B2D">
      <w:pPr>
        <w:spacing w:line="360" w:lineRule="exact"/>
        <w:ind w:firstLine="645"/>
        <w:outlineLvl w:val="1"/>
        <w:rPr>
          <w:rFonts w:ascii="楷体_GB2312" w:eastAsia="楷体_GB2312"/>
          <w:b/>
          <w:bCs/>
          <w:color w:val="000000"/>
          <w:sz w:val="24"/>
          <w:szCs w:val="24"/>
        </w:rPr>
      </w:pPr>
      <w:r>
        <w:rPr>
          <w:rFonts w:ascii="楷体_GB2312" w:eastAsia="楷体_GB2312" w:hAnsi="宋体" w:hint="eastAsia"/>
          <w:color w:val="000000"/>
          <w:sz w:val="24"/>
          <w:szCs w:val="24"/>
        </w:rPr>
        <w:t>根据采购方要求分别对采购方</w:t>
      </w:r>
      <w:r w:rsidRPr="00F81B2D">
        <w:rPr>
          <w:rFonts w:ascii="楷体_GB2312" w:eastAsia="楷体_GB2312" w:hAnsi="宋体" w:hint="eastAsia"/>
          <w:color w:val="000000"/>
          <w:sz w:val="24"/>
          <w:szCs w:val="24"/>
        </w:rPr>
        <w:t>会议室</w:t>
      </w:r>
      <w:r>
        <w:rPr>
          <w:rFonts w:ascii="楷体_GB2312" w:eastAsia="楷体_GB2312" w:hAnsi="宋体" w:hint="eastAsia"/>
          <w:color w:val="000000"/>
          <w:sz w:val="24"/>
          <w:szCs w:val="24"/>
        </w:rPr>
        <w:t>全彩</w:t>
      </w:r>
      <w:r w:rsidRPr="00F81B2D">
        <w:rPr>
          <w:rFonts w:ascii="楷体_GB2312" w:eastAsia="楷体_GB2312" w:hAnsi="宋体" w:hint="eastAsia"/>
          <w:color w:val="000000"/>
          <w:sz w:val="24"/>
          <w:szCs w:val="24"/>
        </w:rPr>
        <w:t>电子显示屏</w:t>
      </w:r>
      <w:r>
        <w:rPr>
          <w:rFonts w:ascii="楷体_GB2312" w:eastAsia="楷体_GB2312" w:hAnsi="宋体" w:hint="eastAsia"/>
          <w:color w:val="000000"/>
          <w:sz w:val="24"/>
          <w:szCs w:val="24"/>
        </w:rPr>
        <w:t>、单色会标屏</w:t>
      </w:r>
      <w:r w:rsidRPr="00F81B2D">
        <w:rPr>
          <w:rFonts w:ascii="楷体_GB2312" w:eastAsia="楷体_GB2312" w:hAnsi="宋体" w:hint="eastAsia"/>
          <w:color w:val="000000"/>
          <w:sz w:val="24"/>
          <w:szCs w:val="24"/>
        </w:rPr>
        <w:t>及配套设施</w:t>
      </w:r>
      <w:r>
        <w:rPr>
          <w:rFonts w:ascii="楷体_GB2312" w:eastAsia="楷体_GB2312" w:hAnsi="宋体" w:hint="eastAsia"/>
          <w:color w:val="000000"/>
          <w:sz w:val="24"/>
          <w:szCs w:val="24"/>
        </w:rPr>
        <w:t>进行现场施工、安装、调试，对</w:t>
      </w:r>
      <w:r w:rsidRPr="00F81B2D">
        <w:rPr>
          <w:rFonts w:ascii="楷体_GB2312" w:eastAsia="楷体_GB2312" w:hAnsi="宋体" w:hint="eastAsia"/>
          <w:color w:val="000000"/>
          <w:sz w:val="24"/>
          <w:szCs w:val="24"/>
        </w:rPr>
        <w:t>代理部服务窗口</w:t>
      </w:r>
      <w:r>
        <w:rPr>
          <w:rFonts w:ascii="楷体_GB2312" w:eastAsia="楷体_GB2312" w:hAnsi="宋体" w:hint="eastAsia"/>
          <w:color w:val="000000"/>
          <w:sz w:val="24"/>
          <w:szCs w:val="24"/>
        </w:rPr>
        <w:t>单色</w:t>
      </w:r>
      <w:r w:rsidRPr="00F81B2D">
        <w:rPr>
          <w:rFonts w:ascii="楷体_GB2312" w:eastAsia="楷体_GB2312" w:hAnsi="宋体" w:hint="eastAsia"/>
          <w:color w:val="000000"/>
          <w:sz w:val="24"/>
          <w:szCs w:val="24"/>
        </w:rPr>
        <w:t>电子显示屏及配套设施</w:t>
      </w:r>
      <w:r>
        <w:rPr>
          <w:rFonts w:ascii="楷体_GB2312" w:eastAsia="楷体_GB2312" w:hAnsi="宋体" w:hint="eastAsia"/>
          <w:color w:val="000000"/>
          <w:sz w:val="24"/>
          <w:szCs w:val="24"/>
        </w:rPr>
        <w:t>进行现场</w:t>
      </w:r>
      <w:r w:rsidRPr="00F81B2D">
        <w:rPr>
          <w:rFonts w:ascii="楷体_GB2312" w:eastAsia="楷体_GB2312" w:hAnsi="宋体" w:hint="eastAsia"/>
          <w:color w:val="000000"/>
          <w:sz w:val="24"/>
          <w:szCs w:val="24"/>
        </w:rPr>
        <w:t>安装</w:t>
      </w:r>
      <w:r>
        <w:rPr>
          <w:rFonts w:ascii="楷体_GB2312" w:eastAsia="楷体_GB2312" w:hAnsi="宋体" w:hint="eastAsia"/>
          <w:color w:val="000000"/>
          <w:sz w:val="24"/>
          <w:szCs w:val="24"/>
        </w:rPr>
        <w:t>、</w:t>
      </w:r>
      <w:r w:rsidRPr="00F81B2D">
        <w:rPr>
          <w:rFonts w:ascii="楷体_GB2312" w:eastAsia="楷体_GB2312" w:hAnsi="宋体" w:hint="eastAsia"/>
          <w:color w:val="000000"/>
          <w:sz w:val="24"/>
          <w:szCs w:val="24"/>
        </w:rPr>
        <w:t>调试</w:t>
      </w:r>
      <w:r>
        <w:rPr>
          <w:rFonts w:ascii="楷体_GB2312" w:eastAsia="楷体_GB2312" w:hAnsi="宋体" w:hint="eastAsia"/>
          <w:color w:val="000000"/>
          <w:sz w:val="24"/>
          <w:szCs w:val="24"/>
        </w:rPr>
        <w:t>（包括旧设备设施的拆除）</w:t>
      </w:r>
      <w:r w:rsidRPr="00F81B2D">
        <w:rPr>
          <w:rFonts w:ascii="楷体_GB2312" w:eastAsia="楷体_GB2312" w:hAnsi="宋体" w:hint="eastAsia"/>
          <w:color w:val="000000"/>
          <w:sz w:val="24"/>
          <w:szCs w:val="24"/>
        </w:rPr>
        <w:t>。</w:t>
      </w:r>
    </w:p>
    <w:p w:rsidR="00803EA2" w:rsidRPr="001F3945" w:rsidRDefault="00803EA2" w:rsidP="00CA7BF5">
      <w:pPr>
        <w:spacing w:line="360" w:lineRule="exact"/>
        <w:ind w:firstLine="645"/>
        <w:jc w:val="center"/>
        <w:outlineLvl w:val="1"/>
        <w:rPr>
          <w:rFonts w:ascii="楷体_GB2312" w:eastAsia="楷体_GB2312"/>
          <w:b/>
          <w:bCs/>
          <w:color w:val="000000"/>
          <w:sz w:val="24"/>
          <w:szCs w:val="24"/>
        </w:rPr>
      </w:pPr>
      <w:r w:rsidRPr="001F3945">
        <w:rPr>
          <w:rFonts w:ascii="楷体_GB2312" w:eastAsia="楷体_GB2312" w:hint="eastAsia"/>
          <w:b/>
          <w:bCs/>
          <w:color w:val="000000"/>
          <w:sz w:val="24"/>
          <w:szCs w:val="24"/>
        </w:rPr>
        <w:t>要求及规格尺寸</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
        <w:gridCol w:w="3817"/>
        <w:gridCol w:w="1559"/>
        <w:gridCol w:w="2436"/>
      </w:tblGrid>
      <w:tr w:rsidR="00803EA2" w:rsidTr="00C114CD">
        <w:trPr>
          <w:trHeight w:val="235"/>
          <w:jc w:val="center"/>
        </w:trPr>
        <w:tc>
          <w:tcPr>
            <w:tcW w:w="733" w:type="dxa"/>
            <w:vAlign w:val="center"/>
          </w:tcPr>
          <w:p w:rsidR="00803EA2" w:rsidRPr="00C120A4" w:rsidRDefault="00803EA2" w:rsidP="001F3945">
            <w:pPr>
              <w:pStyle w:val="ae"/>
              <w:tabs>
                <w:tab w:val="left" w:pos="7091"/>
              </w:tabs>
              <w:spacing w:line="260" w:lineRule="exact"/>
              <w:ind w:firstLineChars="0" w:firstLine="0"/>
              <w:jc w:val="center"/>
              <w:rPr>
                <w:rFonts w:ascii="楷体_GB2312" w:eastAsia="楷体_GB2312" w:hAnsi="宋体" w:cs="宋体"/>
                <w:b/>
                <w:szCs w:val="21"/>
              </w:rPr>
            </w:pPr>
            <w:r w:rsidRPr="00C120A4">
              <w:rPr>
                <w:rFonts w:ascii="楷体_GB2312" w:eastAsia="楷体_GB2312" w:hAnsi="宋体" w:cs="宋体" w:hint="eastAsia"/>
                <w:b/>
                <w:szCs w:val="21"/>
              </w:rPr>
              <w:t>序号</w:t>
            </w:r>
          </w:p>
        </w:tc>
        <w:tc>
          <w:tcPr>
            <w:tcW w:w="3817" w:type="dxa"/>
            <w:vAlign w:val="center"/>
          </w:tcPr>
          <w:p w:rsidR="00803EA2" w:rsidRPr="00C120A4" w:rsidRDefault="00803EA2" w:rsidP="001F3945">
            <w:pPr>
              <w:pStyle w:val="ae"/>
              <w:tabs>
                <w:tab w:val="left" w:pos="7091"/>
              </w:tabs>
              <w:spacing w:line="260" w:lineRule="exact"/>
              <w:ind w:firstLineChars="0" w:firstLine="0"/>
              <w:jc w:val="center"/>
              <w:rPr>
                <w:rFonts w:ascii="楷体_GB2312" w:eastAsia="楷体_GB2312" w:hAnsi="宋体" w:cs="宋体"/>
                <w:b/>
                <w:szCs w:val="21"/>
              </w:rPr>
            </w:pPr>
            <w:r w:rsidRPr="00C120A4">
              <w:rPr>
                <w:rFonts w:ascii="楷体_GB2312" w:eastAsia="楷体_GB2312" w:hAnsi="宋体" w:cs="宋体" w:hint="eastAsia"/>
                <w:b/>
                <w:szCs w:val="21"/>
              </w:rPr>
              <w:t>产品名称（设备名称）</w:t>
            </w:r>
          </w:p>
        </w:tc>
        <w:tc>
          <w:tcPr>
            <w:tcW w:w="1559" w:type="dxa"/>
            <w:vAlign w:val="center"/>
          </w:tcPr>
          <w:p w:rsidR="00803EA2" w:rsidRPr="00C120A4" w:rsidRDefault="00803EA2" w:rsidP="001F3945">
            <w:pPr>
              <w:pStyle w:val="ae"/>
              <w:tabs>
                <w:tab w:val="left" w:pos="7091"/>
              </w:tabs>
              <w:spacing w:line="260" w:lineRule="exact"/>
              <w:ind w:firstLineChars="0" w:firstLine="0"/>
              <w:jc w:val="center"/>
              <w:rPr>
                <w:rFonts w:ascii="楷体_GB2312" w:eastAsia="楷体_GB2312" w:hAnsi="宋体" w:cs="宋体"/>
                <w:b/>
                <w:szCs w:val="21"/>
              </w:rPr>
            </w:pPr>
            <w:r w:rsidRPr="00C120A4">
              <w:rPr>
                <w:rFonts w:ascii="楷体_GB2312" w:eastAsia="楷体_GB2312" w:hAnsi="宋体" w:cs="宋体" w:hint="eastAsia"/>
                <w:b/>
                <w:szCs w:val="21"/>
              </w:rPr>
              <w:t>数量</w:t>
            </w:r>
            <w:r w:rsidRPr="00C120A4">
              <w:rPr>
                <w:rFonts w:ascii="楷体_GB2312" w:eastAsia="楷体_GB2312" w:hAnsi="宋体" w:cs="宋体"/>
                <w:b/>
                <w:szCs w:val="21"/>
              </w:rPr>
              <w:t>/</w:t>
            </w:r>
            <w:r w:rsidRPr="00C120A4">
              <w:rPr>
                <w:rFonts w:ascii="楷体_GB2312" w:eastAsia="楷体_GB2312" w:hAnsi="宋体" w:cs="宋体" w:hint="eastAsia"/>
                <w:b/>
                <w:szCs w:val="21"/>
              </w:rPr>
              <w:t>单位</w:t>
            </w:r>
          </w:p>
        </w:tc>
        <w:tc>
          <w:tcPr>
            <w:tcW w:w="2436" w:type="dxa"/>
            <w:vAlign w:val="center"/>
          </w:tcPr>
          <w:p w:rsidR="00803EA2" w:rsidRPr="00C120A4" w:rsidRDefault="00803EA2" w:rsidP="001F3945">
            <w:pPr>
              <w:pStyle w:val="ae"/>
              <w:tabs>
                <w:tab w:val="left" w:pos="7091"/>
              </w:tabs>
              <w:spacing w:line="260" w:lineRule="exact"/>
              <w:ind w:firstLineChars="0" w:firstLine="0"/>
              <w:jc w:val="center"/>
              <w:rPr>
                <w:rFonts w:ascii="楷体_GB2312" w:eastAsia="楷体_GB2312" w:hAnsi="宋体" w:cs="宋体"/>
                <w:b/>
                <w:szCs w:val="21"/>
              </w:rPr>
            </w:pPr>
            <w:r>
              <w:rPr>
                <w:rFonts w:ascii="楷体_GB2312" w:eastAsia="楷体_GB2312" w:hAnsi="宋体" w:cs="宋体" w:hint="eastAsia"/>
                <w:b/>
                <w:szCs w:val="21"/>
              </w:rPr>
              <w:t>规格</w:t>
            </w:r>
          </w:p>
        </w:tc>
      </w:tr>
      <w:tr w:rsidR="00803EA2" w:rsidTr="00C114CD">
        <w:trPr>
          <w:trHeight w:val="561"/>
          <w:jc w:val="center"/>
        </w:trPr>
        <w:tc>
          <w:tcPr>
            <w:tcW w:w="733" w:type="dxa"/>
            <w:vAlign w:val="center"/>
          </w:tcPr>
          <w:p w:rsidR="00803EA2" w:rsidRPr="00C120A4" w:rsidRDefault="00803EA2" w:rsidP="00FF4EFE">
            <w:pPr>
              <w:pStyle w:val="ae"/>
              <w:tabs>
                <w:tab w:val="left" w:pos="7091"/>
              </w:tabs>
              <w:spacing w:line="260" w:lineRule="exact"/>
              <w:ind w:firstLineChars="0" w:firstLine="0"/>
              <w:jc w:val="center"/>
              <w:rPr>
                <w:rFonts w:ascii="楷体_GB2312" w:eastAsia="楷体_GB2312" w:hAnsi="宋体" w:cs="宋体"/>
                <w:szCs w:val="21"/>
              </w:rPr>
            </w:pPr>
            <w:r w:rsidRPr="00C120A4">
              <w:rPr>
                <w:rFonts w:ascii="楷体_GB2312" w:eastAsia="楷体_GB2312" w:hAnsi="宋体" w:cs="宋体"/>
                <w:szCs w:val="21"/>
              </w:rPr>
              <w:t>1</w:t>
            </w:r>
          </w:p>
        </w:tc>
        <w:tc>
          <w:tcPr>
            <w:tcW w:w="3817"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室内全彩</w:t>
            </w:r>
            <w:r w:rsidRPr="00C120A4">
              <w:rPr>
                <w:rFonts w:ascii="楷体_GB2312" w:eastAsia="楷体_GB2312" w:hAnsi="宋体" w:cs="宋体"/>
                <w:szCs w:val="21"/>
              </w:rPr>
              <w:t>LED</w:t>
            </w:r>
            <w:r w:rsidRPr="00C120A4">
              <w:rPr>
                <w:rFonts w:ascii="楷体_GB2312" w:eastAsia="楷体_GB2312" w:hAnsi="宋体" w:cs="宋体" w:hint="eastAsia"/>
                <w:szCs w:val="21"/>
              </w:rPr>
              <w:t>显示屏（</w:t>
            </w:r>
            <w:r w:rsidRPr="00C120A4">
              <w:rPr>
                <w:rFonts w:ascii="楷体_GB2312" w:eastAsia="楷体_GB2312" w:hAnsi="宋体" w:cs="宋体"/>
                <w:szCs w:val="21"/>
              </w:rPr>
              <w:t>2</w:t>
            </w:r>
            <w:r w:rsidRPr="00C120A4">
              <w:rPr>
                <w:rFonts w:ascii="楷体_GB2312" w:eastAsia="楷体_GB2312" w:hAnsi="宋体" w:cs="宋体" w:hint="eastAsia"/>
                <w:szCs w:val="21"/>
              </w:rPr>
              <w:t>块）</w:t>
            </w:r>
          </w:p>
        </w:tc>
        <w:tc>
          <w:tcPr>
            <w:tcW w:w="1559"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szCs w:val="21"/>
              </w:rPr>
              <w:t>2.74</w:t>
            </w:r>
            <w:r w:rsidRPr="00C120A4">
              <w:rPr>
                <w:rFonts w:ascii="楷体_GB2312" w:eastAsia="楷体_GB2312" w:hAnsi="宋体" w:cs="宋体" w:hint="eastAsia"/>
                <w:szCs w:val="21"/>
              </w:rPr>
              <w:t>㎡</w:t>
            </w:r>
            <w:r>
              <w:rPr>
                <w:rFonts w:ascii="楷体_GB2312" w:eastAsia="楷体_GB2312" w:hAnsi="宋体" w:cs="宋体"/>
                <w:szCs w:val="21"/>
              </w:rPr>
              <w:t>*</w:t>
            </w:r>
            <w:r w:rsidRPr="00C120A4">
              <w:rPr>
                <w:rFonts w:ascii="楷体_GB2312" w:eastAsia="楷体_GB2312" w:hAnsi="宋体" w:cs="宋体"/>
                <w:szCs w:val="21"/>
              </w:rPr>
              <w:t>2</w:t>
            </w:r>
          </w:p>
        </w:tc>
        <w:tc>
          <w:tcPr>
            <w:tcW w:w="2436"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Pr>
                <w:rFonts w:ascii="楷体_GB2312" w:eastAsia="楷体_GB2312" w:hAnsi="宋体" w:cs="宋体"/>
                <w:szCs w:val="21"/>
              </w:rPr>
              <w:t>2m*1.</w:t>
            </w:r>
            <w:r w:rsidRPr="00C120A4">
              <w:rPr>
                <w:rFonts w:ascii="楷体_GB2312" w:eastAsia="楷体_GB2312" w:hAnsi="宋体" w:cs="宋体"/>
                <w:szCs w:val="21"/>
              </w:rPr>
              <w:t>37m</w:t>
            </w:r>
          </w:p>
        </w:tc>
      </w:tr>
      <w:tr w:rsidR="00803EA2" w:rsidTr="00C114CD">
        <w:trPr>
          <w:trHeight w:val="114"/>
          <w:jc w:val="center"/>
        </w:trPr>
        <w:tc>
          <w:tcPr>
            <w:tcW w:w="733" w:type="dxa"/>
            <w:vAlign w:val="center"/>
          </w:tcPr>
          <w:p w:rsidR="00803EA2" w:rsidRPr="00C120A4" w:rsidRDefault="00803EA2" w:rsidP="00FF4EFE">
            <w:pPr>
              <w:pStyle w:val="ae"/>
              <w:tabs>
                <w:tab w:val="left" w:pos="7091"/>
              </w:tabs>
              <w:spacing w:line="260" w:lineRule="exact"/>
              <w:ind w:firstLineChars="0" w:firstLine="0"/>
              <w:jc w:val="center"/>
              <w:rPr>
                <w:rFonts w:ascii="楷体_GB2312" w:eastAsia="楷体_GB2312" w:hAnsi="宋体" w:cs="宋体"/>
                <w:szCs w:val="21"/>
              </w:rPr>
            </w:pPr>
            <w:r w:rsidRPr="00C120A4">
              <w:rPr>
                <w:rFonts w:ascii="楷体_GB2312" w:eastAsia="楷体_GB2312" w:hAnsi="宋体" w:cs="宋体"/>
                <w:szCs w:val="21"/>
              </w:rPr>
              <w:t>2</w:t>
            </w:r>
          </w:p>
        </w:tc>
        <w:tc>
          <w:tcPr>
            <w:tcW w:w="3817"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室内单红屏</w:t>
            </w:r>
            <w:r w:rsidRPr="00C120A4">
              <w:rPr>
                <w:rFonts w:ascii="楷体_GB2312" w:eastAsia="楷体_GB2312" w:hAnsi="宋体" w:cs="宋体"/>
                <w:szCs w:val="21"/>
              </w:rPr>
              <w:t>-</w:t>
            </w:r>
            <w:r w:rsidRPr="00C120A4">
              <w:rPr>
                <w:rFonts w:ascii="楷体_GB2312" w:eastAsia="楷体_GB2312" w:hAnsi="宋体" w:cs="宋体" w:hint="eastAsia"/>
                <w:szCs w:val="21"/>
              </w:rPr>
              <w:t>会标屏</w:t>
            </w:r>
          </w:p>
        </w:tc>
        <w:tc>
          <w:tcPr>
            <w:tcW w:w="1559"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szCs w:val="21"/>
              </w:rPr>
              <w:t>2.8</w:t>
            </w:r>
            <w:r w:rsidRPr="00C120A4">
              <w:rPr>
                <w:rFonts w:ascii="楷体_GB2312" w:eastAsia="楷体_GB2312" w:hAnsi="宋体" w:cs="宋体" w:hint="eastAsia"/>
                <w:szCs w:val="21"/>
              </w:rPr>
              <w:t>㎡</w:t>
            </w:r>
          </w:p>
        </w:tc>
        <w:tc>
          <w:tcPr>
            <w:tcW w:w="2436" w:type="dxa"/>
            <w:vAlign w:val="center"/>
          </w:tcPr>
          <w:p w:rsidR="00803EA2" w:rsidRPr="00C120A4" w:rsidRDefault="00DB65D7" w:rsidP="00C120A4">
            <w:pPr>
              <w:pStyle w:val="ae"/>
              <w:tabs>
                <w:tab w:val="left" w:pos="7091"/>
              </w:tabs>
              <w:spacing w:line="260" w:lineRule="exact"/>
              <w:ind w:firstLineChars="0" w:firstLine="0"/>
              <w:rPr>
                <w:rFonts w:ascii="楷体_GB2312" w:eastAsia="楷体_GB2312" w:hAnsi="宋体" w:cs="宋体"/>
                <w:szCs w:val="21"/>
              </w:rPr>
            </w:pPr>
            <w:r>
              <w:rPr>
                <w:rFonts w:ascii="楷体_GB2312" w:eastAsia="楷体_GB2312" w:hAnsi="宋体" w:cs="宋体" w:hint="eastAsia"/>
                <w:szCs w:val="21"/>
              </w:rPr>
              <w:t>5</w:t>
            </w:r>
            <w:r w:rsidR="00803EA2" w:rsidRPr="00C120A4">
              <w:rPr>
                <w:rFonts w:ascii="楷体_GB2312" w:eastAsia="楷体_GB2312" w:hAnsi="宋体" w:cs="宋体"/>
                <w:szCs w:val="21"/>
              </w:rPr>
              <w:t>.6m*0.5m</w:t>
            </w:r>
          </w:p>
        </w:tc>
      </w:tr>
      <w:tr w:rsidR="00803EA2" w:rsidTr="00C114CD">
        <w:trPr>
          <w:trHeight w:val="325"/>
          <w:jc w:val="center"/>
        </w:trPr>
        <w:tc>
          <w:tcPr>
            <w:tcW w:w="733" w:type="dxa"/>
            <w:vAlign w:val="center"/>
          </w:tcPr>
          <w:p w:rsidR="00803EA2" w:rsidRPr="00C120A4" w:rsidRDefault="00803EA2" w:rsidP="00FF4EFE">
            <w:pPr>
              <w:pStyle w:val="ae"/>
              <w:tabs>
                <w:tab w:val="left" w:pos="7091"/>
              </w:tabs>
              <w:spacing w:line="260" w:lineRule="exact"/>
              <w:ind w:firstLineChars="0" w:firstLine="0"/>
              <w:jc w:val="center"/>
              <w:rPr>
                <w:rFonts w:ascii="楷体_GB2312" w:eastAsia="楷体_GB2312" w:hAnsi="宋体" w:cs="宋体"/>
                <w:szCs w:val="21"/>
              </w:rPr>
            </w:pPr>
            <w:r w:rsidRPr="00C120A4">
              <w:rPr>
                <w:rFonts w:ascii="楷体_GB2312" w:eastAsia="楷体_GB2312" w:hAnsi="宋体" w:cs="宋体"/>
                <w:szCs w:val="21"/>
              </w:rPr>
              <w:t>3</w:t>
            </w:r>
          </w:p>
        </w:tc>
        <w:tc>
          <w:tcPr>
            <w:tcW w:w="3817"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室内单红屏</w:t>
            </w:r>
            <w:r w:rsidRPr="00C120A4">
              <w:rPr>
                <w:rFonts w:ascii="楷体_GB2312" w:eastAsia="楷体_GB2312" w:hAnsi="宋体" w:cs="宋体"/>
                <w:szCs w:val="21"/>
              </w:rPr>
              <w:t>-</w:t>
            </w:r>
            <w:r w:rsidRPr="00C120A4">
              <w:rPr>
                <w:rFonts w:ascii="楷体_GB2312" w:eastAsia="楷体_GB2312" w:hAnsi="宋体" w:cs="宋体" w:hint="eastAsia"/>
                <w:szCs w:val="21"/>
              </w:rPr>
              <w:t>矩形屏</w:t>
            </w:r>
          </w:p>
        </w:tc>
        <w:tc>
          <w:tcPr>
            <w:tcW w:w="1559"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szCs w:val="21"/>
              </w:rPr>
              <w:t>3.64</w:t>
            </w:r>
            <w:r w:rsidRPr="00C120A4">
              <w:rPr>
                <w:rFonts w:ascii="楷体_GB2312" w:eastAsia="楷体_GB2312" w:hAnsi="宋体" w:cs="宋体" w:hint="eastAsia"/>
                <w:szCs w:val="21"/>
              </w:rPr>
              <w:t>㎡</w:t>
            </w:r>
          </w:p>
        </w:tc>
        <w:tc>
          <w:tcPr>
            <w:tcW w:w="2436"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szCs w:val="21"/>
              </w:rPr>
              <w:t>2.8m*1.3m</w:t>
            </w:r>
          </w:p>
        </w:tc>
      </w:tr>
      <w:tr w:rsidR="00803EA2" w:rsidTr="00C114CD">
        <w:trPr>
          <w:trHeight w:val="561"/>
          <w:jc w:val="center"/>
        </w:trPr>
        <w:tc>
          <w:tcPr>
            <w:tcW w:w="733" w:type="dxa"/>
            <w:vAlign w:val="center"/>
          </w:tcPr>
          <w:p w:rsidR="00803EA2" w:rsidRPr="00C120A4" w:rsidRDefault="00803EA2" w:rsidP="00FF4EFE">
            <w:pPr>
              <w:pStyle w:val="ae"/>
              <w:tabs>
                <w:tab w:val="left" w:pos="7091"/>
              </w:tabs>
              <w:spacing w:line="260" w:lineRule="exact"/>
              <w:ind w:firstLineChars="0" w:firstLine="0"/>
              <w:jc w:val="center"/>
              <w:rPr>
                <w:rFonts w:ascii="楷体_GB2312" w:eastAsia="楷体_GB2312" w:hAnsi="宋体" w:cs="宋体"/>
                <w:szCs w:val="21"/>
              </w:rPr>
            </w:pPr>
            <w:r w:rsidRPr="00C120A4">
              <w:rPr>
                <w:rFonts w:ascii="楷体_GB2312" w:eastAsia="楷体_GB2312" w:hAnsi="宋体" w:cs="宋体"/>
                <w:szCs w:val="21"/>
              </w:rPr>
              <w:t>4</w:t>
            </w:r>
          </w:p>
        </w:tc>
        <w:tc>
          <w:tcPr>
            <w:tcW w:w="3817"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控制系统（视频处理器、专用电源、发送卡、接收卡、</w:t>
            </w:r>
            <w:r w:rsidRPr="00C120A4">
              <w:rPr>
                <w:rFonts w:ascii="楷体_GB2312" w:eastAsia="楷体_GB2312" w:hAnsi="宋体" w:cs="宋体"/>
                <w:szCs w:val="21"/>
              </w:rPr>
              <w:t>LED</w:t>
            </w:r>
            <w:r w:rsidRPr="00C120A4">
              <w:rPr>
                <w:rFonts w:ascii="楷体_GB2312" w:eastAsia="楷体_GB2312" w:hAnsi="宋体" w:cs="宋体" w:hint="eastAsia"/>
                <w:szCs w:val="21"/>
              </w:rPr>
              <w:t>播放控制软件等）</w:t>
            </w:r>
          </w:p>
        </w:tc>
        <w:tc>
          <w:tcPr>
            <w:tcW w:w="1559"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p>
        </w:tc>
        <w:tc>
          <w:tcPr>
            <w:tcW w:w="2436"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p>
        </w:tc>
      </w:tr>
      <w:tr w:rsidR="00803EA2" w:rsidTr="00C114CD">
        <w:trPr>
          <w:trHeight w:val="561"/>
          <w:jc w:val="center"/>
        </w:trPr>
        <w:tc>
          <w:tcPr>
            <w:tcW w:w="733" w:type="dxa"/>
            <w:vAlign w:val="center"/>
          </w:tcPr>
          <w:p w:rsidR="00803EA2" w:rsidRPr="00C120A4" w:rsidRDefault="00803EA2" w:rsidP="00FF4EFE">
            <w:pPr>
              <w:pStyle w:val="ae"/>
              <w:tabs>
                <w:tab w:val="left" w:pos="7091"/>
              </w:tabs>
              <w:spacing w:line="260" w:lineRule="exact"/>
              <w:ind w:firstLineChars="0" w:firstLine="0"/>
              <w:jc w:val="center"/>
              <w:rPr>
                <w:rFonts w:ascii="楷体_GB2312" w:eastAsia="楷体_GB2312" w:hAnsi="宋体" w:cs="宋体"/>
                <w:szCs w:val="21"/>
              </w:rPr>
            </w:pPr>
            <w:r w:rsidRPr="00C120A4">
              <w:rPr>
                <w:rFonts w:ascii="楷体_GB2312" w:eastAsia="楷体_GB2312" w:hAnsi="宋体" w:cs="宋体"/>
                <w:szCs w:val="21"/>
              </w:rPr>
              <w:t>5</w:t>
            </w:r>
          </w:p>
        </w:tc>
        <w:tc>
          <w:tcPr>
            <w:tcW w:w="3817"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屏体结构工程</w:t>
            </w:r>
          </w:p>
        </w:tc>
        <w:tc>
          <w:tcPr>
            <w:tcW w:w="1559"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p>
        </w:tc>
        <w:tc>
          <w:tcPr>
            <w:tcW w:w="2436" w:type="dxa"/>
            <w:vMerge w:val="restart"/>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szCs w:val="21"/>
              </w:rPr>
              <w:t>LED</w:t>
            </w:r>
            <w:r w:rsidRPr="00C120A4">
              <w:rPr>
                <w:rFonts w:ascii="楷体_GB2312" w:eastAsia="楷体_GB2312" w:hAnsi="宋体" w:cs="宋体" w:hint="eastAsia"/>
                <w:szCs w:val="21"/>
              </w:rPr>
              <w:t>电子显示屏屏体钢结构由投标方完成且必须选择国标钢材，加工安装必须充分考虑到与招标方安装现场的建筑物结构体有效牢固连接；确保</w:t>
            </w:r>
            <w:r w:rsidRPr="00C120A4">
              <w:rPr>
                <w:rFonts w:ascii="楷体_GB2312" w:eastAsia="楷体_GB2312" w:hAnsi="宋体" w:cs="宋体"/>
                <w:szCs w:val="21"/>
              </w:rPr>
              <w:t>LED</w:t>
            </w:r>
            <w:r w:rsidRPr="00C120A4">
              <w:rPr>
                <w:rFonts w:ascii="楷体_GB2312" w:eastAsia="楷体_GB2312" w:hAnsi="宋体" w:cs="宋体" w:hint="eastAsia"/>
                <w:szCs w:val="21"/>
              </w:rPr>
              <w:t>电子显示屏屏体</w:t>
            </w:r>
            <w:r w:rsidRPr="00C120A4">
              <w:rPr>
                <w:rFonts w:ascii="楷体_GB2312" w:eastAsia="楷体_GB2312" w:hAnsi="宋体" w:cs="宋体" w:hint="eastAsia"/>
                <w:szCs w:val="21"/>
              </w:rPr>
              <w:lastRenderedPageBreak/>
              <w:t>平整，长期安全稳固、可靠使用。</w:t>
            </w:r>
          </w:p>
        </w:tc>
      </w:tr>
      <w:tr w:rsidR="00803EA2" w:rsidTr="00C114CD">
        <w:trPr>
          <w:trHeight w:val="561"/>
          <w:jc w:val="center"/>
        </w:trPr>
        <w:tc>
          <w:tcPr>
            <w:tcW w:w="733" w:type="dxa"/>
            <w:vAlign w:val="center"/>
          </w:tcPr>
          <w:p w:rsidR="00803EA2" w:rsidRPr="00C120A4" w:rsidRDefault="00803EA2" w:rsidP="00FF4EFE">
            <w:pPr>
              <w:pStyle w:val="ae"/>
              <w:tabs>
                <w:tab w:val="left" w:pos="7091"/>
              </w:tabs>
              <w:spacing w:line="260" w:lineRule="exact"/>
              <w:ind w:firstLineChars="0" w:firstLine="0"/>
              <w:jc w:val="center"/>
              <w:rPr>
                <w:rFonts w:ascii="楷体_GB2312" w:eastAsia="楷体_GB2312" w:hAnsi="宋体" w:cs="宋体"/>
                <w:szCs w:val="21"/>
              </w:rPr>
            </w:pPr>
            <w:r w:rsidRPr="00C120A4">
              <w:rPr>
                <w:rFonts w:ascii="楷体_GB2312" w:eastAsia="楷体_GB2312" w:hAnsi="宋体" w:cs="宋体"/>
                <w:szCs w:val="21"/>
              </w:rPr>
              <w:t>6</w:t>
            </w:r>
          </w:p>
        </w:tc>
        <w:tc>
          <w:tcPr>
            <w:tcW w:w="3817"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外围设备等</w:t>
            </w:r>
          </w:p>
        </w:tc>
        <w:tc>
          <w:tcPr>
            <w:tcW w:w="1559"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p>
        </w:tc>
        <w:tc>
          <w:tcPr>
            <w:tcW w:w="2436" w:type="dxa"/>
            <w:vMerge/>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p>
        </w:tc>
      </w:tr>
      <w:tr w:rsidR="00803EA2" w:rsidTr="00C114CD">
        <w:trPr>
          <w:trHeight w:val="249"/>
          <w:jc w:val="center"/>
        </w:trPr>
        <w:tc>
          <w:tcPr>
            <w:tcW w:w="733" w:type="dxa"/>
            <w:vAlign w:val="center"/>
          </w:tcPr>
          <w:p w:rsidR="00803EA2" w:rsidRPr="00C120A4" w:rsidRDefault="00803EA2" w:rsidP="00FF4EFE">
            <w:pPr>
              <w:pStyle w:val="ae"/>
              <w:tabs>
                <w:tab w:val="left" w:pos="7091"/>
              </w:tabs>
              <w:spacing w:line="260" w:lineRule="exact"/>
              <w:ind w:firstLineChars="0" w:firstLine="0"/>
              <w:jc w:val="center"/>
              <w:rPr>
                <w:rFonts w:ascii="楷体_GB2312" w:eastAsia="楷体_GB2312" w:hAnsi="宋体" w:cs="宋体"/>
                <w:szCs w:val="21"/>
              </w:rPr>
            </w:pPr>
            <w:r w:rsidRPr="00C120A4">
              <w:rPr>
                <w:rFonts w:ascii="楷体_GB2312" w:eastAsia="楷体_GB2312" w:hAnsi="宋体" w:cs="宋体"/>
                <w:szCs w:val="21"/>
              </w:rPr>
              <w:lastRenderedPageBreak/>
              <w:t>7</w:t>
            </w:r>
          </w:p>
        </w:tc>
        <w:tc>
          <w:tcPr>
            <w:tcW w:w="3817"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综合布线</w:t>
            </w:r>
          </w:p>
        </w:tc>
        <w:tc>
          <w:tcPr>
            <w:tcW w:w="1559"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p>
        </w:tc>
        <w:tc>
          <w:tcPr>
            <w:tcW w:w="2436" w:type="dxa"/>
            <w:vAlign w:val="center"/>
          </w:tcPr>
          <w:p w:rsidR="00803EA2" w:rsidRPr="00C120A4" w:rsidRDefault="00803EA2" w:rsidP="00C120A4">
            <w:pPr>
              <w:pStyle w:val="ae"/>
              <w:tabs>
                <w:tab w:val="left" w:pos="7091"/>
              </w:tabs>
              <w:spacing w:line="260" w:lineRule="exact"/>
              <w:ind w:firstLineChars="0" w:firstLine="0"/>
              <w:rPr>
                <w:rFonts w:ascii="楷体_GB2312" w:eastAsia="楷体_GB2312" w:hAnsi="宋体" w:cs="宋体"/>
                <w:szCs w:val="21"/>
              </w:rPr>
            </w:pPr>
            <w:r w:rsidRPr="00C120A4">
              <w:rPr>
                <w:rFonts w:ascii="楷体_GB2312" w:eastAsia="楷体_GB2312" w:hAnsi="宋体" w:cs="宋体" w:hint="eastAsia"/>
                <w:szCs w:val="21"/>
              </w:rPr>
              <w:t>采用国标线材及安装调试</w:t>
            </w:r>
          </w:p>
        </w:tc>
      </w:tr>
    </w:tbl>
    <w:p w:rsidR="00803EA2" w:rsidRPr="00334F4F" w:rsidRDefault="00803EA2" w:rsidP="00334F4F">
      <w:pPr>
        <w:jc w:val="center"/>
        <w:rPr>
          <w:rFonts w:ascii="楷体_GB2312" w:eastAsia="楷体_GB2312"/>
          <w:b/>
          <w:bCs/>
          <w:color w:val="000000"/>
          <w:sz w:val="24"/>
          <w:szCs w:val="24"/>
        </w:rPr>
      </w:pPr>
      <w:r w:rsidRPr="00334F4F">
        <w:rPr>
          <w:rFonts w:ascii="楷体_GB2312" w:eastAsia="楷体_GB2312" w:hint="eastAsia"/>
          <w:b/>
          <w:bCs/>
          <w:color w:val="000000"/>
          <w:sz w:val="24"/>
          <w:szCs w:val="24"/>
        </w:rPr>
        <w:t>室内全彩</w:t>
      </w:r>
      <w:r w:rsidRPr="00334F4F">
        <w:rPr>
          <w:rFonts w:ascii="楷体_GB2312" w:eastAsia="楷体_GB2312"/>
          <w:b/>
          <w:bCs/>
          <w:color w:val="000000"/>
          <w:sz w:val="24"/>
          <w:szCs w:val="24"/>
        </w:rPr>
        <w:t>LED</w:t>
      </w:r>
      <w:r w:rsidRPr="00334F4F">
        <w:rPr>
          <w:rFonts w:ascii="楷体_GB2312" w:eastAsia="楷体_GB2312" w:hint="eastAsia"/>
          <w:b/>
          <w:bCs/>
          <w:color w:val="000000"/>
          <w:sz w:val="24"/>
          <w:szCs w:val="24"/>
        </w:rPr>
        <w:t>显示屏</w:t>
      </w:r>
      <w:r>
        <w:rPr>
          <w:rFonts w:ascii="楷体_GB2312" w:eastAsia="楷体_GB2312" w:hint="eastAsia"/>
          <w:b/>
          <w:bCs/>
          <w:color w:val="000000"/>
          <w:sz w:val="24"/>
          <w:szCs w:val="24"/>
        </w:rPr>
        <w:t>参数</w:t>
      </w:r>
    </w:p>
    <w:tbl>
      <w:tblPr>
        <w:tblW w:w="0" w:type="auto"/>
        <w:jc w:val="center"/>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04"/>
        <w:gridCol w:w="7423"/>
      </w:tblGrid>
      <w:tr w:rsidR="002D4A76" w:rsidRPr="00334F4F" w:rsidTr="00F81BC3">
        <w:trPr>
          <w:trHeight w:val="315"/>
          <w:jc w:val="center"/>
        </w:trPr>
        <w:tc>
          <w:tcPr>
            <w:tcW w:w="1404" w:type="dxa"/>
            <w:vAlign w:val="center"/>
          </w:tcPr>
          <w:p w:rsidR="002D4A76" w:rsidRPr="00C120A4" w:rsidRDefault="002D4A76" w:rsidP="00F81BC3">
            <w:pPr>
              <w:widowControl/>
              <w:jc w:val="center"/>
              <w:rPr>
                <w:rFonts w:ascii="楷体_GB2312" w:eastAsia="楷体_GB2312" w:hAnsi="宋体" w:cs="宋体"/>
                <w:b/>
                <w:kern w:val="0"/>
                <w:sz w:val="21"/>
                <w:szCs w:val="21"/>
              </w:rPr>
            </w:pPr>
            <w:r w:rsidRPr="00C120A4">
              <w:rPr>
                <w:rFonts w:ascii="楷体_GB2312" w:eastAsia="楷体_GB2312" w:hAnsi="宋体" w:cs="宋体" w:hint="eastAsia"/>
                <w:b/>
                <w:kern w:val="0"/>
                <w:sz w:val="21"/>
                <w:szCs w:val="21"/>
              </w:rPr>
              <w:t>设备名称</w:t>
            </w:r>
          </w:p>
        </w:tc>
        <w:tc>
          <w:tcPr>
            <w:tcW w:w="7423" w:type="dxa"/>
            <w:shd w:val="clear" w:color="auto" w:fill="FFFFFF"/>
            <w:vAlign w:val="center"/>
          </w:tcPr>
          <w:p w:rsidR="002D4A76" w:rsidRPr="00C120A4" w:rsidRDefault="002D4A76" w:rsidP="00F81BC3">
            <w:pPr>
              <w:spacing w:line="220" w:lineRule="atLeast"/>
              <w:jc w:val="center"/>
              <w:rPr>
                <w:rFonts w:ascii="楷体_GB2312" w:eastAsia="楷体_GB2312" w:hAnsi="宋体" w:cs="宋体"/>
                <w:b/>
                <w:kern w:val="0"/>
                <w:sz w:val="21"/>
                <w:szCs w:val="21"/>
              </w:rPr>
            </w:pPr>
            <w:r w:rsidRPr="00C120A4">
              <w:rPr>
                <w:rFonts w:ascii="楷体_GB2312" w:eastAsia="楷体_GB2312" w:hAnsi="宋体" w:cs="宋体" w:hint="eastAsia"/>
                <w:b/>
                <w:kern w:val="0"/>
                <w:sz w:val="21"/>
                <w:szCs w:val="21"/>
              </w:rPr>
              <w:t>技术参数</w:t>
            </w:r>
          </w:p>
        </w:tc>
      </w:tr>
      <w:tr w:rsidR="002D4A76" w:rsidRPr="00334F4F" w:rsidTr="00F81BC3">
        <w:trPr>
          <w:trHeight w:val="274"/>
          <w:jc w:val="center"/>
        </w:trPr>
        <w:tc>
          <w:tcPr>
            <w:tcW w:w="1404" w:type="dxa"/>
            <w:vAlign w:val="center"/>
          </w:tcPr>
          <w:p w:rsidR="002D4A76" w:rsidRPr="00334F4F" w:rsidRDefault="002D4A76" w:rsidP="00F81BC3">
            <w:pPr>
              <w:spacing w:line="260" w:lineRule="exact"/>
              <w:jc w:val="center"/>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t>模组</w:t>
            </w:r>
          </w:p>
        </w:tc>
        <w:tc>
          <w:tcPr>
            <w:tcW w:w="7423" w:type="dxa"/>
            <w:shd w:val="clear" w:color="auto" w:fill="FFFFFF"/>
            <w:vAlign w:val="center"/>
          </w:tcPr>
          <w:p w:rsidR="002D4A76" w:rsidRPr="00F3400C" w:rsidRDefault="002D4A76" w:rsidP="00112D18">
            <w:pPr>
              <w:pStyle w:val="p0"/>
              <w:keepNext/>
              <w:spacing w:line="260" w:lineRule="exact"/>
              <w:jc w:val="left"/>
              <w:rPr>
                <w:rFonts w:ascii="楷体_GB2312" w:eastAsia="楷体_GB2312" w:hAnsi="宋体" w:cs="宋体"/>
              </w:rPr>
            </w:pPr>
            <w:r>
              <w:rPr>
                <w:rFonts w:ascii="楷体_GB2312" w:eastAsia="楷体_GB2312" w:hAnsi="宋体" w:cs="宋体" w:hint="eastAsia"/>
                <w:color w:val="000000"/>
              </w:rPr>
              <w:t>1、</w:t>
            </w:r>
            <w:r w:rsidRPr="00F3400C">
              <w:rPr>
                <w:rFonts w:ascii="楷体_GB2312" w:eastAsia="楷体_GB2312" w:hAnsi="宋体" w:cs="宋体" w:hint="eastAsia"/>
                <w:color w:val="000000"/>
              </w:rPr>
              <w:t xml:space="preserve">尺寸：2.01M*1.37M*2块；                                                                                </w:t>
            </w:r>
            <w:r>
              <w:rPr>
                <w:rFonts w:ascii="楷体_GB2312" w:eastAsia="楷体_GB2312" w:hAnsi="宋体" w:cs="宋体" w:hint="eastAsia"/>
                <w:color w:val="000000"/>
              </w:rPr>
              <w:t xml:space="preserve">                              2、</w:t>
            </w:r>
            <w:r w:rsidRPr="00F3400C">
              <w:rPr>
                <w:rFonts w:ascii="楷体_GB2312" w:eastAsia="楷体_GB2312" w:hAnsi="宋体" w:cs="宋体" w:hint="eastAsia"/>
                <w:color w:val="000000"/>
              </w:rPr>
              <w:t>像素结构：三合一LED；</w:t>
            </w:r>
            <w:r w:rsidRPr="00F3400C">
              <w:rPr>
                <w:rFonts w:ascii="楷体_GB2312" w:eastAsia="楷体_GB2312" w:hAnsi="宋体" w:cs="宋体" w:hint="eastAsia"/>
                <w:color w:val="000000"/>
              </w:rPr>
              <w:br/>
            </w:r>
            <w:r>
              <w:rPr>
                <w:rFonts w:ascii="楷体_GB2312" w:eastAsia="楷体_GB2312" w:hAnsi="宋体" w:cs="宋体" w:hint="eastAsia"/>
                <w:color w:val="000000"/>
              </w:rPr>
              <w:t>3、</w:t>
            </w:r>
            <w:r w:rsidRPr="00F3400C">
              <w:rPr>
                <w:rFonts w:ascii="楷体_GB2312" w:eastAsia="楷体_GB2312" w:hAnsi="宋体" w:cs="宋体" w:hint="eastAsia"/>
                <w:color w:val="000000"/>
              </w:rPr>
              <w:t>像素间距：≤2.5mm；分辨率≥768×512；</w:t>
            </w:r>
            <w:r w:rsidRPr="00F3400C">
              <w:rPr>
                <w:rFonts w:ascii="楷体_GB2312" w:eastAsia="楷体_GB2312" w:hAnsi="宋体" w:cs="宋体" w:hint="eastAsia"/>
                <w:color w:val="000000"/>
              </w:rPr>
              <w:br/>
              <w:t>4</w:t>
            </w:r>
            <w:r>
              <w:rPr>
                <w:rFonts w:ascii="楷体_GB2312" w:eastAsia="楷体_GB2312" w:hAnsi="宋体" w:cs="宋体" w:hint="eastAsia"/>
                <w:color w:val="000000"/>
              </w:rPr>
              <w:t>、</w:t>
            </w:r>
            <w:r w:rsidRPr="00F3400C">
              <w:rPr>
                <w:rFonts w:ascii="楷体_GB2312" w:eastAsia="楷体_GB2312" w:hAnsi="宋体" w:cs="宋体" w:hint="eastAsia"/>
                <w:color w:val="000000"/>
              </w:rPr>
              <w:t>暗室对比度：≥10000：1；</w:t>
            </w:r>
            <w:r>
              <w:rPr>
                <w:rFonts w:ascii="楷体_GB2312" w:eastAsia="楷体_GB2312" w:hAnsi="宋体" w:cs="宋体" w:hint="eastAsia"/>
                <w:color w:val="000000"/>
              </w:rPr>
              <w:br/>
              <w:t>5、</w:t>
            </w:r>
            <w:r w:rsidRPr="00F3400C">
              <w:rPr>
                <w:rFonts w:ascii="楷体_GB2312" w:eastAsia="楷体_GB2312" w:hAnsi="宋体" w:cs="宋体" w:hint="eastAsia"/>
                <w:color w:val="000000"/>
              </w:rPr>
              <w:t>防潮：10-90%RH范围内工作正常；</w:t>
            </w:r>
            <w:r>
              <w:rPr>
                <w:rFonts w:ascii="楷体_GB2312" w:eastAsia="楷体_GB2312" w:hAnsi="宋体" w:cs="宋体" w:hint="eastAsia"/>
                <w:color w:val="000000"/>
              </w:rPr>
              <w:br/>
              <w:t>6、</w:t>
            </w:r>
            <w:r w:rsidRPr="00F3400C">
              <w:rPr>
                <w:rFonts w:ascii="楷体_GB2312" w:eastAsia="楷体_GB2312" w:hAnsi="宋体" w:cs="宋体" w:hint="eastAsia"/>
                <w:color w:val="000000"/>
              </w:rPr>
              <w:t>消防阻燃：V-0；</w:t>
            </w:r>
            <w:r>
              <w:rPr>
                <w:rFonts w:ascii="楷体_GB2312" w:eastAsia="楷体_GB2312" w:hAnsi="宋体" w:cs="宋体" w:hint="eastAsia"/>
                <w:color w:val="000000"/>
              </w:rPr>
              <w:br/>
              <w:t>7、</w:t>
            </w:r>
            <w:r w:rsidRPr="00F3400C">
              <w:rPr>
                <w:rFonts w:ascii="楷体_GB2312" w:eastAsia="楷体_GB2312" w:hAnsi="宋体" w:cs="宋体" w:hint="eastAsia"/>
                <w:color w:val="000000"/>
              </w:rPr>
              <w:t>外壳防护:前IP30/后IP54；</w:t>
            </w:r>
            <w:r>
              <w:rPr>
                <w:rFonts w:ascii="楷体_GB2312" w:eastAsia="楷体_GB2312" w:hAnsi="宋体" w:cs="宋体" w:hint="eastAsia"/>
                <w:color w:val="000000"/>
              </w:rPr>
              <w:br/>
              <w:t>8、</w:t>
            </w:r>
            <w:r w:rsidRPr="00F3400C">
              <w:rPr>
                <w:rFonts w:ascii="楷体_GB2312" w:eastAsia="楷体_GB2312" w:hAnsi="宋体" w:cs="宋体" w:hint="eastAsia"/>
                <w:color w:val="000000"/>
              </w:rPr>
              <w:t>平均无故障时间:≥5000小时；</w:t>
            </w:r>
            <w:r>
              <w:rPr>
                <w:rFonts w:ascii="楷体_GB2312" w:eastAsia="楷体_GB2312" w:hAnsi="宋体" w:cs="宋体" w:hint="eastAsia"/>
                <w:color w:val="000000"/>
              </w:rPr>
              <w:br/>
              <w:t>9、</w:t>
            </w:r>
            <w:r w:rsidRPr="00F3400C">
              <w:rPr>
                <w:rFonts w:ascii="楷体_GB2312" w:eastAsia="楷体_GB2312" w:hAnsi="宋体" w:cs="宋体" w:hint="eastAsia"/>
                <w:color w:val="000000"/>
              </w:rPr>
              <w:t>投标产品</w:t>
            </w:r>
            <w:r>
              <w:rPr>
                <w:rFonts w:ascii="楷体_GB2312" w:eastAsia="楷体_GB2312" w:hAnsi="宋体" w:cs="宋体" w:hint="eastAsia"/>
                <w:color w:val="000000"/>
              </w:rPr>
              <w:t>提供</w:t>
            </w:r>
            <w:r w:rsidRPr="00F3400C">
              <w:rPr>
                <w:rFonts w:ascii="楷体_GB2312" w:eastAsia="楷体_GB2312" w:hAnsi="宋体" w:cs="宋体" w:hint="eastAsia"/>
                <w:color w:val="000000"/>
              </w:rPr>
              <w:t>阻燃、抗UV紫外线老化、平均无故障72小时检测</w:t>
            </w:r>
            <w:r>
              <w:rPr>
                <w:rFonts w:ascii="楷体_GB2312" w:eastAsia="楷体_GB2312" w:hAnsi="宋体" w:cs="宋体" w:hint="eastAsia"/>
                <w:color w:val="000000"/>
              </w:rPr>
              <w:t>的检测证明材料</w:t>
            </w:r>
            <w:r w:rsidR="00112D18">
              <w:rPr>
                <w:rFonts w:ascii="楷体_GB2312" w:eastAsia="楷体_GB2312" w:hAnsi="宋体" w:cs="宋体" w:hint="eastAsia"/>
                <w:color w:val="000000"/>
              </w:rPr>
              <w:t>；</w:t>
            </w:r>
            <w:r w:rsidRPr="00F3400C">
              <w:rPr>
                <w:rFonts w:ascii="楷体_GB2312" w:eastAsia="楷体_GB2312" w:hAnsi="宋体" w:cs="宋体" w:hint="eastAsia"/>
                <w:color w:val="000000"/>
              </w:rPr>
              <w:t xml:space="preserve">                                                                                                                                                                         </w:t>
            </w:r>
          </w:p>
        </w:tc>
      </w:tr>
      <w:tr w:rsidR="002D4A76" w:rsidRPr="00334F4F" w:rsidTr="00F81BC3">
        <w:trPr>
          <w:trHeight w:val="1665"/>
          <w:jc w:val="center"/>
        </w:trPr>
        <w:tc>
          <w:tcPr>
            <w:tcW w:w="1404" w:type="dxa"/>
            <w:shd w:val="clear" w:color="auto" w:fill="FFFFFF"/>
            <w:vAlign w:val="center"/>
          </w:tcPr>
          <w:p w:rsidR="002D4A76" w:rsidRPr="00334F4F" w:rsidRDefault="002D4A76" w:rsidP="00F81BC3">
            <w:pPr>
              <w:widowControl/>
              <w:spacing w:line="260" w:lineRule="exact"/>
              <w:jc w:val="center"/>
              <w:rPr>
                <w:rFonts w:ascii="楷体_GB2312" w:eastAsia="楷体_GB2312" w:hAnsi="宋体" w:cs="宋体"/>
                <w:kern w:val="0"/>
                <w:sz w:val="21"/>
                <w:szCs w:val="21"/>
              </w:rPr>
            </w:pPr>
            <w:r w:rsidRPr="005271B5">
              <w:rPr>
                <w:rFonts w:ascii="楷体_GB2312" w:eastAsia="楷体_GB2312" w:hAnsi="宋体" w:cs="宋体" w:hint="eastAsia"/>
                <w:kern w:val="0"/>
                <w:sz w:val="21"/>
                <w:szCs w:val="21"/>
              </w:rPr>
              <w:t>控制系统发送卡</w:t>
            </w:r>
          </w:p>
        </w:tc>
        <w:tc>
          <w:tcPr>
            <w:tcW w:w="7423" w:type="dxa"/>
            <w:shd w:val="clear" w:color="auto" w:fill="FFFFFF"/>
            <w:vAlign w:val="center"/>
          </w:tcPr>
          <w:p w:rsidR="002D4A76" w:rsidRPr="00334F4F" w:rsidRDefault="002D4A76" w:rsidP="00F81BC3">
            <w:pPr>
              <w:pStyle w:val="p0"/>
              <w:keepNext/>
              <w:spacing w:line="260" w:lineRule="exact"/>
              <w:rPr>
                <w:rFonts w:ascii="楷体_GB2312" w:eastAsia="楷体_GB2312" w:hAnsi="宋体" w:cs="宋体"/>
                <w:color w:val="000000"/>
              </w:rPr>
            </w:pPr>
            <w:r w:rsidRPr="00334F4F">
              <w:rPr>
                <w:rFonts w:ascii="楷体_GB2312" w:eastAsia="楷体_GB2312" w:hAnsi="宋体" w:cs="宋体"/>
                <w:color w:val="000000"/>
              </w:rPr>
              <w:t>1</w:t>
            </w:r>
            <w:r w:rsidR="00DA67EE">
              <w:rPr>
                <w:rFonts w:ascii="楷体_GB2312" w:eastAsia="楷体_GB2312" w:hAnsi="宋体" w:cs="宋体" w:hint="eastAsia"/>
                <w:color w:val="000000"/>
              </w:rPr>
              <w:t>、</w:t>
            </w:r>
            <w:r w:rsidRPr="00334F4F">
              <w:rPr>
                <w:rFonts w:ascii="楷体_GB2312" w:eastAsia="楷体_GB2312" w:hAnsi="宋体" w:cs="宋体" w:hint="eastAsia"/>
                <w:color w:val="000000"/>
              </w:rPr>
              <w:t>一路</w:t>
            </w:r>
            <w:r w:rsidRPr="00334F4F">
              <w:rPr>
                <w:rFonts w:ascii="楷体_GB2312" w:eastAsia="楷体_GB2312" w:hAnsi="宋体" w:cs="宋体"/>
                <w:color w:val="000000"/>
              </w:rPr>
              <w:t xml:space="preserve"> DVI </w:t>
            </w:r>
            <w:r w:rsidRPr="00334F4F">
              <w:rPr>
                <w:rFonts w:ascii="楷体_GB2312" w:eastAsia="楷体_GB2312" w:hAnsi="宋体" w:cs="宋体" w:hint="eastAsia"/>
                <w:color w:val="000000"/>
              </w:rPr>
              <w:t>视频输入；</w:t>
            </w:r>
          </w:p>
          <w:p w:rsidR="002D4A76" w:rsidRPr="00334F4F" w:rsidRDefault="002D4A76" w:rsidP="00F81BC3">
            <w:pPr>
              <w:pStyle w:val="p0"/>
              <w:keepNext/>
              <w:spacing w:line="260" w:lineRule="exact"/>
              <w:rPr>
                <w:rFonts w:ascii="楷体_GB2312" w:eastAsia="楷体_GB2312" w:hAnsi="宋体" w:cs="宋体"/>
                <w:color w:val="000000"/>
              </w:rPr>
            </w:pPr>
            <w:r w:rsidRPr="00334F4F">
              <w:rPr>
                <w:rFonts w:ascii="楷体_GB2312" w:eastAsia="楷体_GB2312" w:hAnsi="宋体" w:cs="宋体"/>
                <w:color w:val="000000"/>
              </w:rPr>
              <w:t>2</w:t>
            </w:r>
            <w:r w:rsidR="00DA67EE">
              <w:rPr>
                <w:rFonts w:ascii="楷体_GB2312" w:eastAsia="楷体_GB2312" w:hAnsi="宋体" w:cs="宋体" w:hint="eastAsia"/>
                <w:color w:val="000000"/>
              </w:rPr>
              <w:t>、</w:t>
            </w:r>
            <w:r w:rsidRPr="00334F4F">
              <w:rPr>
                <w:rFonts w:ascii="楷体_GB2312" w:eastAsia="楷体_GB2312" w:hAnsi="宋体" w:cs="宋体" w:hint="eastAsia"/>
                <w:color w:val="000000"/>
              </w:rPr>
              <w:t>一路音频输入；</w:t>
            </w:r>
          </w:p>
          <w:p w:rsidR="002D4A76" w:rsidRPr="00334F4F" w:rsidRDefault="002D4A76" w:rsidP="00F81BC3">
            <w:pPr>
              <w:pStyle w:val="p0"/>
              <w:keepNext/>
              <w:spacing w:line="260" w:lineRule="exact"/>
              <w:rPr>
                <w:rFonts w:ascii="楷体_GB2312" w:eastAsia="楷体_GB2312" w:hAnsi="宋体" w:cs="宋体"/>
                <w:color w:val="000000"/>
              </w:rPr>
            </w:pPr>
            <w:r w:rsidRPr="00334F4F">
              <w:rPr>
                <w:rFonts w:ascii="楷体_GB2312" w:eastAsia="楷体_GB2312" w:hAnsi="宋体" w:cs="宋体"/>
                <w:color w:val="000000"/>
              </w:rPr>
              <w:t>3</w:t>
            </w:r>
            <w:r w:rsidR="00DA67EE">
              <w:rPr>
                <w:rFonts w:ascii="楷体_GB2312" w:eastAsia="楷体_GB2312" w:hAnsi="宋体" w:cs="宋体" w:hint="eastAsia"/>
                <w:color w:val="000000"/>
              </w:rPr>
              <w:t>、</w:t>
            </w:r>
            <w:r w:rsidRPr="00334F4F">
              <w:rPr>
                <w:rFonts w:ascii="楷体_GB2312" w:eastAsia="楷体_GB2312" w:hAnsi="宋体" w:cs="宋体" w:hint="eastAsia"/>
                <w:color w:val="000000"/>
              </w:rPr>
              <w:t>双网口输出；</w:t>
            </w:r>
          </w:p>
          <w:p w:rsidR="002D4A76" w:rsidRPr="00334F4F" w:rsidRDefault="002D4A76" w:rsidP="00F81BC3">
            <w:pPr>
              <w:pStyle w:val="p0"/>
              <w:keepNext/>
              <w:spacing w:line="260" w:lineRule="exact"/>
              <w:rPr>
                <w:rFonts w:ascii="楷体_GB2312" w:eastAsia="楷体_GB2312" w:hAnsi="宋体" w:cs="宋体"/>
                <w:color w:val="000000"/>
              </w:rPr>
            </w:pPr>
            <w:r w:rsidRPr="00334F4F">
              <w:rPr>
                <w:rFonts w:ascii="楷体_GB2312" w:eastAsia="楷体_GB2312" w:hAnsi="宋体" w:cs="宋体"/>
                <w:color w:val="000000"/>
              </w:rPr>
              <w:t>4</w:t>
            </w:r>
            <w:r w:rsidR="00DA67EE">
              <w:rPr>
                <w:rFonts w:ascii="楷体_GB2312" w:eastAsia="楷体_GB2312" w:hAnsi="宋体" w:cs="宋体" w:hint="eastAsia"/>
                <w:color w:val="000000"/>
              </w:rPr>
              <w:t>、</w:t>
            </w:r>
            <w:r w:rsidRPr="00334F4F">
              <w:rPr>
                <w:rFonts w:ascii="楷体_GB2312" w:eastAsia="楷体_GB2312" w:hAnsi="宋体" w:cs="宋体"/>
                <w:color w:val="000000"/>
              </w:rPr>
              <w:t xml:space="preserve">USB </w:t>
            </w:r>
            <w:r w:rsidRPr="00334F4F">
              <w:rPr>
                <w:rFonts w:ascii="楷体_GB2312" w:eastAsia="楷体_GB2312" w:hAnsi="宋体" w:cs="宋体" w:hint="eastAsia"/>
                <w:color w:val="000000"/>
              </w:rPr>
              <w:t>接口控制，可级联多台进行统一控制；</w:t>
            </w:r>
          </w:p>
          <w:p w:rsidR="002D4A76" w:rsidRPr="00334F4F" w:rsidRDefault="002D4A76" w:rsidP="00F81BC3">
            <w:pPr>
              <w:pStyle w:val="p0"/>
              <w:keepNext/>
              <w:spacing w:line="260" w:lineRule="exact"/>
              <w:rPr>
                <w:rFonts w:ascii="楷体_GB2312" w:eastAsia="楷体_GB2312" w:hAnsi="宋体" w:cs="宋体"/>
                <w:color w:val="000000"/>
              </w:rPr>
            </w:pPr>
            <w:r w:rsidRPr="00334F4F">
              <w:rPr>
                <w:rFonts w:ascii="楷体_GB2312" w:eastAsia="楷体_GB2312" w:hAnsi="宋体" w:cs="宋体"/>
                <w:color w:val="000000"/>
              </w:rPr>
              <w:t>5</w:t>
            </w:r>
            <w:r w:rsidR="00DA67EE">
              <w:rPr>
                <w:rFonts w:ascii="楷体_GB2312" w:eastAsia="楷体_GB2312" w:hAnsi="宋体" w:cs="宋体" w:hint="eastAsia"/>
                <w:color w:val="000000"/>
              </w:rPr>
              <w:t>、</w:t>
            </w:r>
            <w:r w:rsidRPr="00334F4F">
              <w:rPr>
                <w:rFonts w:ascii="楷体_GB2312" w:eastAsia="楷体_GB2312" w:hAnsi="宋体" w:cs="宋体" w:hint="eastAsia"/>
                <w:color w:val="000000"/>
              </w:rPr>
              <w:t>单张发送卡支持分辨率</w:t>
            </w:r>
            <w:r w:rsidRPr="00334F4F">
              <w:rPr>
                <w:rFonts w:ascii="楷体_GB2312" w:eastAsia="楷体_GB2312" w:hAnsi="宋体" w:cs="宋体"/>
                <w:color w:val="000000"/>
              </w:rPr>
              <w:t xml:space="preserve"> 1280</w:t>
            </w:r>
            <w:r w:rsidRPr="00334F4F">
              <w:rPr>
                <w:rFonts w:ascii="楷体_GB2312" w:eastAsia="楷体_GB2312" w:hAnsi="宋体" w:cs="宋体" w:hint="eastAsia"/>
                <w:color w:val="000000"/>
              </w:rPr>
              <w:t>×</w:t>
            </w:r>
            <w:r w:rsidRPr="00334F4F">
              <w:rPr>
                <w:rFonts w:ascii="楷体_GB2312" w:eastAsia="楷体_GB2312" w:hAnsi="宋体" w:cs="宋体"/>
                <w:color w:val="000000"/>
              </w:rPr>
              <w:t>1024</w:t>
            </w:r>
            <w:r w:rsidRPr="00334F4F">
              <w:rPr>
                <w:rFonts w:ascii="楷体_GB2312" w:eastAsia="楷体_GB2312" w:hAnsi="宋体" w:cs="宋体" w:hint="eastAsia"/>
                <w:color w:val="000000"/>
              </w:rPr>
              <w:t>、</w:t>
            </w:r>
            <w:r w:rsidRPr="00334F4F">
              <w:rPr>
                <w:rFonts w:ascii="楷体_GB2312" w:eastAsia="楷体_GB2312" w:hAnsi="宋体" w:cs="宋体"/>
                <w:color w:val="000000"/>
              </w:rPr>
              <w:t>1024</w:t>
            </w:r>
            <w:r w:rsidRPr="00334F4F">
              <w:rPr>
                <w:rFonts w:ascii="楷体_GB2312" w:eastAsia="楷体_GB2312" w:hAnsi="宋体" w:cs="宋体" w:hint="eastAsia"/>
                <w:color w:val="000000"/>
              </w:rPr>
              <w:t>×</w:t>
            </w:r>
            <w:r w:rsidRPr="00334F4F">
              <w:rPr>
                <w:rFonts w:ascii="楷体_GB2312" w:eastAsia="楷体_GB2312" w:hAnsi="宋体" w:cs="宋体"/>
                <w:color w:val="000000"/>
              </w:rPr>
              <w:t>1200</w:t>
            </w:r>
            <w:r w:rsidRPr="00334F4F">
              <w:rPr>
                <w:rFonts w:ascii="楷体_GB2312" w:eastAsia="楷体_GB2312" w:hAnsi="宋体" w:cs="宋体" w:hint="eastAsia"/>
                <w:color w:val="000000"/>
              </w:rPr>
              <w:t>、</w:t>
            </w:r>
            <w:r w:rsidRPr="00334F4F">
              <w:rPr>
                <w:rFonts w:ascii="楷体_GB2312" w:eastAsia="楷体_GB2312" w:hAnsi="宋体" w:cs="宋体"/>
                <w:color w:val="000000"/>
              </w:rPr>
              <w:t>1600</w:t>
            </w:r>
            <w:r w:rsidRPr="00334F4F">
              <w:rPr>
                <w:rFonts w:ascii="楷体_GB2312" w:eastAsia="楷体_GB2312" w:hAnsi="宋体" w:cs="宋体" w:hint="eastAsia"/>
                <w:color w:val="000000"/>
              </w:rPr>
              <w:t>×</w:t>
            </w:r>
            <w:r w:rsidRPr="00334F4F">
              <w:rPr>
                <w:rFonts w:ascii="楷体_GB2312" w:eastAsia="楷体_GB2312" w:hAnsi="宋体" w:cs="宋体"/>
                <w:color w:val="000000"/>
              </w:rPr>
              <w:t>848</w:t>
            </w:r>
            <w:r w:rsidRPr="00334F4F">
              <w:rPr>
                <w:rFonts w:ascii="楷体_GB2312" w:eastAsia="楷体_GB2312" w:hAnsi="宋体" w:cs="宋体" w:hint="eastAsia"/>
                <w:color w:val="000000"/>
              </w:rPr>
              <w:t>、</w:t>
            </w:r>
            <w:r w:rsidRPr="00334F4F">
              <w:rPr>
                <w:rFonts w:ascii="楷体_GB2312" w:eastAsia="楷体_GB2312" w:hAnsi="宋体" w:cs="宋体"/>
                <w:color w:val="000000"/>
              </w:rPr>
              <w:t>1920</w:t>
            </w:r>
            <w:r w:rsidRPr="00334F4F">
              <w:rPr>
                <w:rFonts w:ascii="楷体_GB2312" w:eastAsia="楷体_GB2312" w:hAnsi="宋体" w:cs="宋体" w:hint="eastAsia"/>
                <w:color w:val="000000"/>
              </w:rPr>
              <w:t>×</w:t>
            </w:r>
            <w:r w:rsidRPr="00334F4F">
              <w:rPr>
                <w:rFonts w:ascii="楷体_GB2312" w:eastAsia="楷体_GB2312" w:hAnsi="宋体" w:cs="宋体"/>
                <w:color w:val="000000"/>
              </w:rPr>
              <w:t>712</w:t>
            </w:r>
            <w:r w:rsidRPr="00334F4F">
              <w:rPr>
                <w:rFonts w:ascii="楷体_GB2312" w:eastAsia="楷体_GB2312" w:hAnsi="宋体" w:cs="宋体" w:hint="eastAsia"/>
                <w:color w:val="000000"/>
              </w:rPr>
              <w:t>、</w:t>
            </w:r>
            <w:r w:rsidRPr="00334F4F">
              <w:rPr>
                <w:rFonts w:ascii="楷体_GB2312" w:eastAsia="楷体_GB2312" w:hAnsi="宋体" w:cs="宋体"/>
                <w:color w:val="000000"/>
              </w:rPr>
              <w:t>2048</w:t>
            </w:r>
            <w:r w:rsidRPr="00334F4F">
              <w:rPr>
                <w:rFonts w:ascii="楷体_GB2312" w:eastAsia="楷体_GB2312" w:hAnsi="宋体" w:cs="宋体" w:hint="eastAsia"/>
                <w:color w:val="000000"/>
              </w:rPr>
              <w:t>×</w:t>
            </w:r>
            <w:r w:rsidRPr="00334F4F">
              <w:rPr>
                <w:rFonts w:ascii="楷体_GB2312" w:eastAsia="楷体_GB2312" w:hAnsi="宋体" w:cs="宋体"/>
                <w:color w:val="000000"/>
              </w:rPr>
              <w:t>668</w:t>
            </w:r>
            <w:r w:rsidRPr="00334F4F">
              <w:rPr>
                <w:rFonts w:ascii="楷体_GB2312" w:eastAsia="楷体_GB2312" w:hAnsi="宋体" w:cs="宋体" w:hint="eastAsia"/>
                <w:color w:val="000000"/>
              </w:rPr>
              <w:t>；</w:t>
            </w:r>
          </w:p>
          <w:p w:rsidR="002D4A76" w:rsidRPr="00DA67EE" w:rsidRDefault="002D4A76" w:rsidP="00F81BC3">
            <w:pPr>
              <w:pStyle w:val="p0"/>
              <w:keepNext/>
              <w:spacing w:line="260" w:lineRule="exact"/>
              <w:rPr>
                <w:rFonts w:ascii="楷体_GB2312" w:eastAsia="楷体_GB2312" w:hAnsi="宋体" w:cs="宋体"/>
                <w:color w:val="000000"/>
              </w:rPr>
            </w:pPr>
            <w:r w:rsidRPr="00334F4F">
              <w:rPr>
                <w:rFonts w:ascii="楷体_GB2312" w:eastAsia="楷体_GB2312" w:hAnsi="宋体" w:cs="宋体"/>
                <w:color w:val="000000"/>
              </w:rPr>
              <w:t>6</w:t>
            </w:r>
            <w:r w:rsidR="00DA67EE">
              <w:rPr>
                <w:rFonts w:ascii="楷体_GB2312" w:eastAsia="楷体_GB2312" w:hAnsi="宋体" w:cs="宋体" w:hint="eastAsia"/>
                <w:color w:val="000000"/>
              </w:rPr>
              <w:t>、</w:t>
            </w:r>
            <w:r w:rsidRPr="00334F4F">
              <w:rPr>
                <w:rFonts w:ascii="楷体_GB2312" w:eastAsia="楷体_GB2312" w:hAnsi="宋体" w:cs="宋体" w:hint="eastAsia"/>
                <w:color w:val="000000"/>
              </w:rPr>
              <w:t>一路光探头接口</w:t>
            </w:r>
            <w:r w:rsidR="00DA67EE">
              <w:rPr>
                <w:rFonts w:ascii="楷体_GB2312" w:eastAsia="楷体_GB2312" w:hAnsi="宋体" w:cs="宋体" w:hint="eastAsia"/>
                <w:color w:val="000000"/>
              </w:rPr>
              <w:t>；</w:t>
            </w:r>
          </w:p>
        </w:tc>
      </w:tr>
      <w:tr w:rsidR="002D4A76" w:rsidRPr="00334F4F" w:rsidTr="00F81BC3">
        <w:trPr>
          <w:trHeight w:val="140"/>
          <w:jc w:val="center"/>
        </w:trPr>
        <w:tc>
          <w:tcPr>
            <w:tcW w:w="1404" w:type="dxa"/>
            <w:shd w:val="clear" w:color="auto" w:fill="FFFFFF"/>
            <w:vAlign w:val="center"/>
          </w:tcPr>
          <w:p w:rsidR="002D4A76" w:rsidRPr="005271B5" w:rsidRDefault="002D4A76" w:rsidP="00F81BC3">
            <w:pPr>
              <w:widowControl/>
              <w:spacing w:line="260" w:lineRule="exact"/>
              <w:jc w:val="center"/>
              <w:rPr>
                <w:rFonts w:ascii="方正楷体_GBK" w:eastAsia="方正楷体_GBK" w:hAnsi="宋体" w:cs="宋体"/>
                <w:kern w:val="0"/>
                <w:sz w:val="21"/>
                <w:szCs w:val="21"/>
              </w:rPr>
            </w:pPr>
            <w:r w:rsidRPr="005271B5">
              <w:rPr>
                <w:rFonts w:ascii="楷体_GB2312" w:eastAsia="楷体_GB2312" w:hAnsi="宋体" w:cs="宋体" w:hint="eastAsia"/>
                <w:kern w:val="0"/>
                <w:sz w:val="21"/>
                <w:szCs w:val="21"/>
              </w:rPr>
              <w:t>控制系统接收卡</w:t>
            </w:r>
          </w:p>
        </w:tc>
        <w:tc>
          <w:tcPr>
            <w:tcW w:w="7423" w:type="dxa"/>
            <w:shd w:val="clear" w:color="auto" w:fill="FFFFFF"/>
            <w:vAlign w:val="center"/>
          </w:tcPr>
          <w:p w:rsidR="002D4A76" w:rsidRPr="00334F4F" w:rsidRDefault="00D3529D" w:rsidP="00F81BC3">
            <w:pPr>
              <w:pStyle w:val="p0"/>
              <w:keepNext/>
              <w:spacing w:line="260" w:lineRule="exact"/>
              <w:rPr>
                <w:rFonts w:ascii="楷体_GB2312" w:eastAsia="楷体_GB2312" w:hAnsi="宋体" w:cs="宋体"/>
                <w:color w:val="000000"/>
              </w:rPr>
            </w:pPr>
            <w:r>
              <w:rPr>
                <w:rFonts w:ascii="楷体_GB2312" w:eastAsia="楷体_GB2312" w:hAnsi="宋体" w:cs="宋体" w:hint="eastAsia"/>
                <w:color w:val="000000"/>
              </w:rPr>
              <w:t>1、</w:t>
            </w:r>
            <w:r w:rsidR="002D4A76" w:rsidRPr="005376CC">
              <w:rPr>
                <w:rFonts w:ascii="楷体_GB2312" w:eastAsia="楷体_GB2312" w:hAnsi="宋体" w:cs="宋体" w:hint="eastAsia"/>
                <w:color w:val="000000"/>
              </w:rPr>
              <w:t>单卡输出RGBR数据16组，RGB数据20组；</w:t>
            </w:r>
            <w:r w:rsidR="002D4A76" w:rsidRPr="005376CC">
              <w:rPr>
                <w:rFonts w:ascii="楷体_GB2312" w:eastAsia="楷体_GB2312" w:hAnsi="宋体" w:cs="宋体" w:hint="eastAsia"/>
                <w:color w:val="000000"/>
              </w:rPr>
              <w:br/>
            </w:r>
            <w:r>
              <w:rPr>
                <w:rFonts w:ascii="楷体_GB2312" w:eastAsia="楷体_GB2312" w:hAnsi="宋体" w:cs="宋体" w:hint="eastAsia"/>
                <w:color w:val="000000"/>
              </w:rPr>
              <w:t>2、</w:t>
            </w:r>
            <w:r w:rsidR="002D4A76" w:rsidRPr="005376CC">
              <w:rPr>
                <w:rFonts w:ascii="楷体_GB2312" w:eastAsia="楷体_GB2312" w:hAnsi="宋体" w:cs="宋体" w:hint="eastAsia"/>
                <w:color w:val="000000"/>
              </w:rPr>
              <w:t>单卡输出串行数据64组可扩展至128组；</w:t>
            </w:r>
            <w:r>
              <w:rPr>
                <w:rFonts w:ascii="楷体_GB2312" w:eastAsia="楷体_GB2312" w:hAnsi="宋体" w:cs="宋体" w:hint="eastAsia"/>
                <w:color w:val="000000"/>
              </w:rPr>
              <w:br/>
              <w:t>3、</w:t>
            </w:r>
            <w:r w:rsidR="002D4A76" w:rsidRPr="005376CC">
              <w:rPr>
                <w:rFonts w:ascii="楷体_GB2312" w:eastAsia="楷体_GB2312" w:hAnsi="宋体" w:cs="宋体" w:hint="eastAsia"/>
                <w:color w:val="000000"/>
              </w:rPr>
              <w:t>单卡带载像素为192×192；</w:t>
            </w:r>
            <w:r>
              <w:rPr>
                <w:rFonts w:ascii="楷体_GB2312" w:eastAsia="楷体_GB2312" w:hAnsi="宋体" w:cs="宋体" w:hint="eastAsia"/>
                <w:color w:val="000000"/>
              </w:rPr>
              <w:br/>
              <w:t>4、</w:t>
            </w:r>
            <w:r w:rsidR="002D4A76" w:rsidRPr="005376CC">
              <w:rPr>
                <w:rFonts w:ascii="楷体_GB2312" w:eastAsia="楷体_GB2312" w:hAnsi="宋体" w:cs="宋体" w:hint="eastAsia"/>
                <w:color w:val="000000"/>
              </w:rPr>
              <w:t>支持温度监控；</w:t>
            </w:r>
            <w:r>
              <w:rPr>
                <w:rFonts w:ascii="楷体_GB2312" w:eastAsia="楷体_GB2312" w:hAnsi="宋体" w:cs="宋体" w:hint="eastAsia"/>
                <w:color w:val="000000"/>
              </w:rPr>
              <w:br/>
              <w:t>5、</w:t>
            </w:r>
            <w:r w:rsidR="002D4A76" w:rsidRPr="005376CC">
              <w:rPr>
                <w:rFonts w:ascii="楷体_GB2312" w:eastAsia="楷体_GB2312" w:hAnsi="宋体" w:cs="宋体" w:hint="eastAsia"/>
                <w:color w:val="000000"/>
              </w:rPr>
              <w:t>支持网线通讯状态检测；</w:t>
            </w:r>
            <w:r>
              <w:rPr>
                <w:rFonts w:ascii="楷体_GB2312" w:eastAsia="楷体_GB2312" w:hAnsi="宋体" w:cs="宋体" w:hint="eastAsia"/>
                <w:color w:val="000000"/>
              </w:rPr>
              <w:br/>
              <w:t>6、</w:t>
            </w:r>
            <w:r w:rsidR="002D4A76" w:rsidRPr="005376CC">
              <w:rPr>
                <w:rFonts w:ascii="楷体_GB2312" w:eastAsia="楷体_GB2312" w:hAnsi="宋体" w:cs="宋体" w:hint="eastAsia"/>
                <w:color w:val="000000"/>
              </w:rPr>
              <w:t>支持供电电压检测；</w:t>
            </w:r>
            <w:r>
              <w:rPr>
                <w:rFonts w:ascii="楷体_GB2312" w:eastAsia="楷体_GB2312" w:hAnsi="宋体" w:cs="宋体" w:hint="eastAsia"/>
                <w:color w:val="000000"/>
              </w:rPr>
              <w:br/>
              <w:t>7、</w:t>
            </w:r>
            <w:r w:rsidR="002D4A76" w:rsidRPr="005376CC">
              <w:rPr>
                <w:rFonts w:ascii="楷体_GB2312" w:eastAsia="楷体_GB2312" w:hAnsi="宋体" w:cs="宋体" w:hint="eastAsia"/>
                <w:color w:val="000000"/>
              </w:rPr>
              <w:t>支持接收卡预存画面设置；</w:t>
            </w:r>
            <w:r>
              <w:rPr>
                <w:rFonts w:ascii="楷体_GB2312" w:eastAsia="楷体_GB2312" w:hAnsi="宋体" w:cs="宋体" w:hint="eastAsia"/>
                <w:color w:val="000000"/>
              </w:rPr>
              <w:br/>
              <w:t>8、</w:t>
            </w:r>
            <w:r w:rsidR="002D4A76" w:rsidRPr="005376CC">
              <w:rPr>
                <w:rFonts w:ascii="楷体_GB2312" w:eastAsia="楷体_GB2312" w:hAnsi="宋体" w:cs="宋体" w:hint="eastAsia"/>
                <w:color w:val="000000"/>
              </w:rPr>
              <w:t xml:space="preserve">单卡带载长≤192点像素，高≤192点像素；                                                                                                             </w:t>
            </w:r>
          </w:p>
        </w:tc>
      </w:tr>
      <w:tr w:rsidR="002D4A76" w:rsidRPr="00334F4F" w:rsidTr="00F81BC3">
        <w:trPr>
          <w:trHeight w:val="427"/>
          <w:jc w:val="center"/>
        </w:trPr>
        <w:tc>
          <w:tcPr>
            <w:tcW w:w="1404" w:type="dxa"/>
            <w:shd w:val="clear" w:color="auto" w:fill="FFFFFF"/>
            <w:vAlign w:val="center"/>
          </w:tcPr>
          <w:p w:rsidR="002D4A76" w:rsidRPr="00334F4F" w:rsidRDefault="002D4A76" w:rsidP="00F81BC3">
            <w:pPr>
              <w:widowControl/>
              <w:spacing w:line="260" w:lineRule="exact"/>
              <w:jc w:val="center"/>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t>电源</w:t>
            </w:r>
          </w:p>
        </w:tc>
        <w:tc>
          <w:tcPr>
            <w:tcW w:w="7423" w:type="dxa"/>
            <w:shd w:val="clear" w:color="auto" w:fill="FFFFFF"/>
            <w:vAlign w:val="center"/>
          </w:tcPr>
          <w:p w:rsidR="002D4A76" w:rsidRPr="00334F4F" w:rsidRDefault="002D4A76" w:rsidP="00345580">
            <w:pPr>
              <w:keepNext/>
              <w:widowControl/>
              <w:spacing w:line="260" w:lineRule="exact"/>
              <w:rPr>
                <w:rFonts w:ascii="楷体_GB2312" w:eastAsia="楷体_GB2312" w:hAnsi="宋体" w:cs="宋体"/>
                <w:kern w:val="0"/>
                <w:sz w:val="21"/>
                <w:szCs w:val="21"/>
              </w:rPr>
            </w:pPr>
            <w:r w:rsidRPr="00334F4F">
              <w:rPr>
                <w:rFonts w:ascii="楷体_GB2312" w:eastAsia="楷体_GB2312" w:hAnsi="宋体" w:cs="宋体"/>
                <w:kern w:val="0"/>
                <w:sz w:val="21"/>
                <w:szCs w:val="21"/>
              </w:rPr>
              <w:t>4.5V-40A</w:t>
            </w:r>
            <w:r w:rsidR="00345580">
              <w:rPr>
                <w:rFonts w:ascii="楷体_GB2312" w:eastAsia="楷体_GB2312" w:hAnsi="宋体" w:cs="宋体" w:hint="eastAsia"/>
                <w:kern w:val="0"/>
                <w:sz w:val="21"/>
                <w:szCs w:val="21"/>
              </w:rPr>
              <w:t>，</w:t>
            </w:r>
            <w:r w:rsidRPr="005376CC">
              <w:rPr>
                <w:rFonts w:ascii="楷体_GB2312" w:eastAsia="楷体_GB2312" w:hAnsi="宋体" w:cs="宋体" w:hint="eastAsia"/>
                <w:kern w:val="0"/>
                <w:sz w:val="21"/>
                <w:szCs w:val="21"/>
              </w:rPr>
              <w:t>led屏体专用电源，与LED显示屏为同一厂家</w:t>
            </w:r>
          </w:p>
        </w:tc>
      </w:tr>
      <w:tr w:rsidR="002D4A76" w:rsidRPr="00334F4F" w:rsidTr="00F81BC3">
        <w:trPr>
          <w:trHeight w:val="900"/>
          <w:jc w:val="center"/>
        </w:trPr>
        <w:tc>
          <w:tcPr>
            <w:tcW w:w="1404" w:type="dxa"/>
            <w:vAlign w:val="center"/>
          </w:tcPr>
          <w:p w:rsidR="002D4A76" w:rsidRPr="00334F4F" w:rsidRDefault="002D4A76" w:rsidP="00F81BC3">
            <w:pPr>
              <w:widowControl/>
              <w:spacing w:line="260" w:lineRule="exact"/>
              <w:jc w:val="center"/>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t>播控软件</w:t>
            </w:r>
          </w:p>
        </w:tc>
        <w:tc>
          <w:tcPr>
            <w:tcW w:w="7423" w:type="dxa"/>
            <w:vAlign w:val="center"/>
          </w:tcPr>
          <w:p w:rsidR="002D4A76" w:rsidRPr="00334F4F" w:rsidRDefault="002D4A76" w:rsidP="00F81BC3">
            <w:pPr>
              <w:pStyle w:val="p0"/>
              <w:keepNext/>
              <w:spacing w:line="260" w:lineRule="exact"/>
              <w:rPr>
                <w:rFonts w:ascii="楷体_GB2312" w:eastAsia="楷体_GB2312" w:hAnsi="宋体" w:cs="宋体"/>
              </w:rPr>
            </w:pPr>
            <w:r w:rsidRPr="00F3400C">
              <w:rPr>
                <w:rFonts w:ascii="楷体_GB2312" w:eastAsia="楷体_GB2312" w:hAnsi="宋体" w:cs="宋体" w:hint="eastAsia"/>
                <w:color w:val="000000"/>
              </w:rPr>
              <w:t>1</w:t>
            </w:r>
            <w:r w:rsidR="00733047">
              <w:rPr>
                <w:rFonts w:ascii="楷体_GB2312" w:eastAsia="楷体_GB2312" w:hAnsi="宋体" w:cs="宋体" w:hint="eastAsia"/>
                <w:color w:val="000000"/>
              </w:rPr>
              <w:t>、</w:t>
            </w:r>
            <w:r w:rsidRPr="00F3400C">
              <w:rPr>
                <w:rFonts w:ascii="楷体_GB2312" w:eastAsia="楷体_GB2312" w:hAnsi="宋体" w:cs="宋体" w:hint="eastAsia"/>
                <w:color w:val="000000"/>
              </w:rPr>
              <w:t xml:space="preserve">软件不得采用盗版、违法渠道所得软件；    </w:t>
            </w:r>
            <w:r w:rsidRPr="00F3400C">
              <w:rPr>
                <w:rFonts w:ascii="楷体_GB2312" w:eastAsia="楷体_GB2312" w:hAnsi="宋体" w:cs="宋体" w:hint="eastAsia"/>
                <w:color w:val="000000"/>
              </w:rPr>
              <w:br/>
              <w:t>2</w:t>
            </w:r>
            <w:r w:rsidR="00733047">
              <w:rPr>
                <w:rFonts w:ascii="楷体_GB2312" w:eastAsia="楷体_GB2312" w:hAnsi="宋体" w:cs="宋体" w:hint="eastAsia"/>
                <w:color w:val="000000"/>
              </w:rPr>
              <w:t>、</w:t>
            </w:r>
            <w:r w:rsidRPr="00F3400C">
              <w:rPr>
                <w:rFonts w:ascii="楷体_GB2312" w:eastAsia="楷体_GB2312" w:hAnsi="宋体" w:cs="宋体" w:hint="eastAsia"/>
                <w:color w:val="000000"/>
              </w:rPr>
              <w:t>软件应支持集总管理，集总控制，集总信息发布；</w:t>
            </w:r>
            <w:r w:rsidRPr="00F3400C">
              <w:rPr>
                <w:rFonts w:ascii="楷体_GB2312" w:eastAsia="楷体_GB2312" w:hAnsi="宋体" w:cs="宋体" w:hint="eastAsia"/>
                <w:color w:val="000000"/>
              </w:rPr>
              <w:br/>
              <w:t>3</w:t>
            </w:r>
            <w:r w:rsidR="00733047">
              <w:rPr>
                <w:rFonts w:ascii="楷体_GB2312" w:eastAsia="楷体_GB2312" w:hAnsi="宋体" w:cs="宋体" w:hint="eastAsia"/>
                <w:color w:val="000000"/>
              </w:rPr>
              <w:t>、</w:t>
            </w:r>
            <w:r w:rsidRPr="00F3400C">
              <w:rPr>
                <w:rFonts w:ascii="楷体_GB2312" w:eastAsia="楷体_GB2312" w:hAnsi="宋体" w:cs="宋体" w:hint="eastAsia"/>
                <w:color w:val="000000"/>
              </w:rPr>
              <w:t>可播放高质量的图文信息及二、三维动画等，在同一屏幕上可显示多种信息，如文字、图像、动画等；</w:t>
            </w:r>
          </w:p>
        </w:tc>
      </w:tr>
      <w:tr w:rsidR="002D4A76" w:rsidRPr="00334F4F" w:rsidTr="00F81BC3">
        <w:trPr>
          <w:trHeight w:val="333"/>
          <w:jc w:val="center"/>
        </w:trPr>
        <w:tc>
          <w:tcPr>
            <w:tcW w:w="1404" w:type="dxa"/>
            <w:shd w:val="clear" w:color="auto" w:fill="FFFFFF"/>
            <w:vAlign w:val="center"/>
          </w:tcPr>
          <w:p w:rsidR="002D4A76" w:rsidRPr="00334F4F" w:rsidRDefault="002D4A76" w:rsidP="00F81BC3">
            <w:pPr>
              <w:widowControl/>
              <w:spacing w:line="260" w:lineRule="exact"/>
              <w:jc w:val="center"/>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t>视屏</w:t>
            </w:r>
            <w:r>
              <w:rPr>
                <w:rFonts w:ascii="楷体_GB2312" w:eastAsia="楷体_GB2312" w:hAnsi="宋体" w:cs="宋体" w:hint="eastAsia"/>
                <w:kern w:val="0"/>
                <w:sz w:val="21"/>
                <w:szCs w:val="21"/>
              </w:rPr>
              <w:t>处理器</w:t>
            </w:r>
          </w:p>
        </w:tc>
        <w:tc>
          <w:tcPr>
            <w:tcW w:w="7423" w:type="dxa"/>
            <w:vAlign w:val="center"/>
          </w:tcPr>
          <w:p w:rsidR="00733047" w:rsidRDefault="00733047" w:rsidP="00733047">
            <w:pPr>
              <w:pStyle w:val="p0"/>
              <w:keepNext/>
              <w:spacing w:line="260" w:lineRule="exact"/>
              <w:rPr>
                <w:rFonts w:ascii="楷体_GB2312" w:eastAsia="楷体_GB2312" w:hAnsi="宋体" w:cs="宋体" w:hint="eastAsia"/>
                <w:color w:val="000000"/>
              </w:rPr>
            </w:pPr>
            <w:r>
              <w:rPr>
                <w:rFonts w:ascii="楷体_GB2312" w:eastAsia="楷体_GB2312" w:hAnsi="宋体" w:cs="宋体" w:hint="eastAsia"/>
                <w:color w:val="000000"/>
              </w:rPr>
              <w:t>1、</w:t>
            </w:r>
            <w:r w:rsidR="002D4A76" w:rsidRPr="00F3400C">
              <w:rPr>
                <w:rFonts w:ascii="楷体_GB2312" w:eastAsia="楷体_GB2312" w:hAnsi="宋体" w:cs="宋体" w:hint="eastAsia"/>
                <w:color w:val="000000"/>
              </w:rPr>
              <w:t>支持HDMI、DVI、VGA、DP多种输入信号源；输出信号支持DVI；</w:t>
            </w:r>
            <w:r>
              <w:rPr>
                <w:rFonts w:ascii="楷体_GB2312" w:eastAsia="楷体_GB2312" w:hAnsi="宋体" w:cs="宋体" w:hint="eastAsia"/>
                <w:color w:val="000000"/>
              </w:rPr>
              <w:br/>
              <w:t>2、</w:t>
            </w:r>
            <w:r w:rsidR="002D4A76" w:rsidRPr="00F3400C">
              <w:rPr>
                <w:rFonts w:ascii="楷体_GB2312" w:eastAsia="楷体_GB2312" w:hAnsi="宋体" w:cs="宋体" w:hint="eastAsia"/>
                <w:color w:val="000000"/>
              </w:rPr>
              <w:t>支持双画面输出，可实现任意通道做 PIP（画中画）、POP（画外画）、PBP（边靠边），任意比例缩放、任意位置漫游、叠加等；</w:t>
            </w:r>
            <w:r>
              <w:rPr>
                <w:rFonts w:ascii="楷体_GB2312" w:eastAsia="楷体_GB2312" w:hAnsi="宋体" w:cs="宋体" w:hint="eastAsia"/>
                <w:color w:val="000000"/>
              </w:rPr>
              <w:br/>
              <w:t>3、</w:t>
            </w:r>
            <w:r w:rsidR="002D4A76" w:rsidRPr="00F3400C">
              <w:rPr>
                <w:rFonts w:ascii="楷体_GB2312" w:eastAsia="楷体_GB2312" w:hAnsi="宋体" w:cs="宋体" w:hint="eastAsia"/>
                <w:color w:val="000000"/>
              </w:rPr>
              <w:t>支持网络TCP/IP控制，处理器控制软件；</w:t>
            </w:r>
            <w:r>
              <w:rPr>
                <w:rFonts w:ascii="楷体_GB2312" w:eastAsia="楷体_GB2312" w:hAnsi="宋体" w:cs="宋体" w:hint="eastAsia"/>
                <w:color w:val="000000"/>
              </w:rPr>
              <w:br/>
              <w:t>4、</w:t>
            </w:r>
            <w:r w:rsidR="002D4A76" w:rsidRPr="00F3400C">
              <w:rPr>
                <w:rFonts w:ascii="楷体_GB2312" w:eastAsia="楷体_GB2312" w:hAnsi="宋体" w:cs="宋体" w:hint="eastAsia"/>
                <w:color w:val="000000"/>
              </w:rPr>
              <w:t>支持输出分辨率自定义功能，可通过系统结构对输出像素进行任意调整，支持任意分辨率自定义；</w:t>
            </w:r>
            <w:r>
              <w:rPr>
                <w:rFonts w:ascii="楷体_GB2312" w:eastAsia="楷体_GB2312" w:hAnsi="宋体" w:cs="宋体" w:hint="eastAsia"/>
                <w:color w:val="000000"/>
              </w:rPr>
              <w:br/>
              <w:t>5、</w:t>
            </w:r>
            <w:r w:rsidR="002D4A76" w:rsidRPr="00F3400C">
              <w:rPr>
                <w:rFonts w:ascii="楷体_GB2312" w:eastAsia="楷体_GB2312" w:hAnsi="宋体" w:cs="宋体" w:hint="eastAsia"/>
                <w:color w:val="000000"/>
              </w:rPr>
              <w:t>应具备图像无延迟，图像数据处理高效，产品的实时性高；</w:t>
            </w:r>
            <w:r>
              <w:rPr>
                <w:rFonts w:ascii="楷体_GB2312" w:eastAsia="楷体_GB2312" w:hAnsi="宋体" w:cs="宋体" w:hint="eastAsia"/>
                <w:color w:val="000000"/>
              </w:rPr>
              <w:br/>
              <w:t>6、</w:t>
            </w:r>
            <w:r w:rsidR="002D4A76" w:rsidRPr="00F3400C">
              <w:rPr>
                <w:rFonts w:ascii="楷体_GB2312" w:eastAsia="楷体_GB2312" w:hAnsi="宋体" w:cs="宋体" w:hint="eastAsia"/>
                <w:color w:val="000000"/>
              </w:rPr>
              <w:t>处理器为纯硬件架构、无CPU和操作系统、稳定性高，不会出现死机、蓝屏等不良现象，可满足全年365×24小时持续工作；</w:t>
            </w:r>
            <w:r>
              <w:rPr>
                <w:rFonts w:ascii="楷体_GB2312" w:eastAsia="楷体_GB2312" w:hAnsi="宋体" w:cs="宋体" w:hint="eastAsia"/>
                <w:color w:val="000000"/>
              </w:rPr>
              <w:br/>
              <w:t>7、</w:t>
            </w:r>
            <w:r w:rsidR="002D4A76" w:rsidRPr="00F3400C">
              <w:rPr>
                <w:rFonts w:ascii="楷体_GB2312" w:eastAsia="楷体_GB2312" w:hAnsi="宋体" w:cs="宋体" w:hint="eastAsia"/>
                <w:color w:val="000000"/>
              </w:rPr>
              <w:t>为保证设备的兼容性和后期的稳定性，须与LED显示屏为同一品牌；</w:t>
            </w:r>
            <w:r>
              <w:rPr>
                <w:rFonts w:ascii="楷体_GB2312" w:eastAsia="楷体_GB2312" w:hAnsi="宋体" w:cs="宋体" w:hint="eastAsia"/>
                <w:color w:val="000000"/>
              </w:rPr>
              <w:br/>
              <w:t>8、</w:t>
            </w:r>
            <w:r w:rsidR="002D4A76" w:rsidRPr="00F3400C">
              <w:rPr>
                <w:rFonts w:ascii="楷体_GB2312" w:eastAsia="楷体_GB2312" w:hAnsi="宋体" w:cs="宋体" w:hint="eastAsia"/>
                <w:color w:val="000000"/>
              </w:rPr>
              <w:t>多通道独立显示，输入的各路信号直接无干扰、无冲突、任意2路均可同时输出。</w:t>
            </w:r>
            <w:r>
              <w:rPr>
                <w:rFonts w:ascii="楷体_GB2312" w:eastAsia="楷体_GB2312" w:hAnsi="宋体" w:cs="宋体" w:hint="eastAsia"/>
                <w:color w:val="000000"/>
              </w:rPr>
              <w:br/>
              <w:t>9、</w:t>
            </w:r>
            <w:r w:rsidR="002D4A76" w:rsidRPr="00F3400C">
              <w:rPr>
                <w:rFonts w:ascii="楷体_GB2312" w:eastAsia="楷体_GB2312" w:hAnsi="宋体" w:cs="宋体" w:hint="eastAsia"/>
                <w:color w:val="000000"/>
              </w:rPr>
              <w:t>标准机架安装与使用；</w:t>
            </w:r>
          </w:p>
          <w:p w:rsidR="002D4A76" w:rsidRPr="00733047" w:rsidRDefault="00733047" w:rsidP="00733047">
            <w:pPr>
              <w:pStyle w:val="p0"/>
              <w:keepNext/>
              <w:spacing w:line="260" w:lineRule="exact"/>
              <w:rPr>
                <w:rFonts w:ascii="楷体_GB2312" w:eastAsia="楷体_GB2312" w:hAnsi="宋体" w:cs="宋体"/>
                <w:color w:val="000000"/>
              </w:rPr>
            </w:pPr>
            <w:r>
              <w:rPr>
                <w:rFonts w:ascii="楷体_GB2312" w:eastAsia="楷体_GB2312" w:hAnsi="宋体" w:cs="宋体" w:hint="eastAsia"/>
                <w:color w:val="000000"/>
              </w:rPr>
              <w:t>10、</w:t>
            </w:r>
            <w:r w:rsidR="002D4A76" w:rsidRPr="00F3400C">
              <w:rPr>
                <w:rFonts w:ascii="楷体_GB2312" w:eastAsia="楷体_GB2312" w:hAnsi="宋体" w:cs="宋体" w:hint="eastAsia"/>
                <w:color w:val="000000"/>
              </w:rPr>
              <w:t>处理器支持网络、面板按键等多种控制方式</w:t>
            </w:r>
            <w:r>
              <w:rPr>
                <w:rFonts w:ascii="楷体_GB2312" w:eastAsia="楷体_GB2312" w:hAnsi="宋体" w:cs="宋体" w:hint="eastAsia"/>
                <w:color w:val="000000"/>
              </w:rPr>
              <w:t>。</w:t>
            </w:r>
          </w:p>
        </w:tc>
      </w:tr>
      <w:tr w:rsidR="002D4A76" w:rsidRPr="00334F4F" w:rsidTr="00F81BC3">
        <w:trPr>
          <w:trHeight w:val="97"/>
          <w:jc w:val="center"/>
        </w:trPr>
        <w:tc>
          <w:tcPr>
            <w:tcW w:w="1404" w:type="dxa"/>
            <w:shd w:val="clear" w:color="auto" w:fill="FFFFFF"/>
            <w:vAlign w:val="center"/>
          </w:tcPr>
          <w:p w:rsidR="002D4A76" w:rsidRPr="00334F4F" w:rsidRDefault="002D4A76" w:rsidP="00F81BC3">
            <w:pPr>
              <w:widowControl/>
              <w:spacing w:line="260" w:lineRule="exact"/>
              <w:jc w:val="center"/>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t>综合布线</w:t>
            </w:r>
          </w:p>
        </w:tc>
        <w:tc>
          <w:tcPr>
            <w:tcW w:w="7423" w:type="dxa"/>
            <w:vAlign w:val="center"/>
          </w:tcPr>
          <w:p w:rsidR="002D4A76" w:rsidRPr="00334F4F" w:rsidRDefault="002D4A76" w:rsidP="00F81BC3">
            <w:pPr>
              <w:spacing w:line="260" w:lineRule="exact"/>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t>国标电线、国标网线（根据实际）</w:t>
            </w:r>
          </w:p>
        </w:tc>
      </w:tr>
      <w:tr w:rsidR="002D4A76" w:rsidRPr="00334F4F" w:rsidTr="00F81BC3">
        <w:trPr>
          <w:trHeight w:val="235"/>
          <w:jc w:val="center"/>
        </w:trPr>
        <w:tc>
          <w:tcPr>
            <w:tcW w:w="1404" w:type="dxa"/>
            <w:shd w:val="clear" w:color="auto" w:fill="FFFFFF"/>
            <w:vAlign w:val="center"/>
          </w:tcPr>
          <w:p w:rsidR="002D4A76" w:rsidRPr="00334F4F" w:rsidRDefault="002D4A76" w:rsidP="00F81BC3">
            <w:pPr>
              <w:widowControl/>
              <w:spacing w:line="260" w:lineRule="exact"/>
              <w:jc w:val="center"/>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lastRenderedPageBreak/>
              <w:t>安装调试</w:t>
            </w:r>
          </w:p>
        </w:tc>
        <w:tc>
          <w:tcPr>
            <w:tcW w:w="7423" w:type="dxa"/>
            <w:vAlign w:val="center"/>
          </w:tcPr>
          <w:p w:rsidR="002D4A76" w:rsidRPr="00334F4F" w:rsidRDefault="002D4A76" w:rsidP="00F81BC3">
            <w:pPr>
              <w:spacing w:line="260" w:lineRule="exact"/>
              <w:rPr>
                <w:rFonts w:ascii="楷体_GB2312" w:eastAsia="楷体_GB2312" w:hAnsi="宋体" w:cs="宋体"/>
                <w:kern w:val="0"/>
                <w:sz w:val="21"/>
                <w:szCs w:val="21"/>
              </w:rPr>
            </w:pPr>
            <w:r w:rsidRPr="00334F4F">
              <w:rPr>
                <w:rFonts w:ascii="楷体_GB2312" w:eastAsia="楷体_GB2312" w:hAnsi="宋体" w:cs="宋体" w:hint="eastAsia"/>
                <w:sz w:val="21"/>
                <w:szCs w:val="21"/>
              </w:rPr>
              <w:t>根据现场实际调试安装</w:t>
            </w:r>
          </w:p>
        </w:tc>
      </w:tr>
      <w:tr w:rsidR="002D4A76" w:rsidRPr="00334F4F" w:rsidTr="00F81BC3">
        <w:trPr>
          <w:trHeight w:val="270"/>
          <w:jc w:val="center"/>
        </w:trPr>
        <w:tc>
          <w:tcPr>
            <w:tcW w:w="1404" w:type="dxa"/>
            <w:tcBorders>
              <w:bottom w:val="single" w:sz="4" w:space="0" w:color="auto"/>
            </w:tcBorders>
            <w:shd w:val="clear" w:color="auto" w:fill="FFFFFF"/>
            <w:vAlign w:val="center"/>
          </w:tcPr>
          <w:p w:rsidR="002D4A76" w:rsidRPr="00334F4F" w:rsidRDefault="002D4A76" w:rsidP="00F81BC3">
            <w:pPr>
              <w:spacing w:line="260" w:lineRule="exact"/>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质保</w:t>
            </w:r>
          </w:p>
        </w:tc>
        <w:tc>
          <w:tcPr>
            <w:tcW w:w="7423" w:type="dxa"/>
            <w:tcBorders>
              <w:bottom w:val="single" w:sz="4" w:space="0" w:color="auto"/>
            </w:tcBorders>
            <w:vAlign w:val="center"/>
          </w:tcPr>
          <w:p w:rsidR="002D4A76" w:rsidRPr="00334F4F" w:rsidRDefault="002D4A76" w:rsidP="00F81BC3">
            <w:pPr>
              <w:spacing w:line="260" w:lineRule="exact"/>
              <w:rPr>
                <w:rFonts w:ascii="楷体_GB2312" w:eastAsia="楷体_GB2312" w:hAnsi="宋体" w:cs="宋体"/>
                <w:sz w:val="21"/>
                <w:szCs w:val="21"/>
              </w:rPr>
            </w:pPr>
            <w:r w:rsidRPr="005376CC">
              <w:rPr>
                <w:rFonts w:ascii="楷体_GB2312" w:eastAsia="楷体_GB2312" w:hAnsi="宋体" w:cs="宋体" w:hint="eastAsia"/>
                <w:sz w:val="21"/>
                <w:szCs w:val="21"/>
              </w:rPr>
              <w:t>系统整体质保不低于3年</w:t>
            </w:r>
          </w:p>
        </w:tc>
      </w:tr>
    </w:tbl>
    <w:p w:rsidR="002D4A76" w:rsidRDefault="002D4A76" w:rsidP="00334F4F">
      <w:pPr>
        <w:jc w:val="center"/>
        <w:rPr>
          <w:rFonts w:ascii="楷体_GB2312" w:eastAsia="楷体_GB2312" w:hint="eastAsia"/>
          <w:b/>
          <w:bCs/>
          <w:color w:val="000000"/>
          <w:sz w:val="24"/>
          <w:szCs w:val="24"/>
        </w:rPr>
      </w:pPr>
    </w:p>
    <w:p w:rsidR="00803EA2" w:rsidRPr="00334F4F" w:rsidRDefault="00803EA2" w:rsidP="00334F4F">
      <w:pPr>
        <w:jc w:val="center"/>
        <w:rPr>
          <w:rFonts w:ascii="楷体_GB2312" w:eastAsia="楷体_GB2312"/>
          <w:b/>
          <w:bCs/>
          <w:color w:val="000000"/>
          <w:sz w:val="24"/>
          <w:szCs w:val="24"/>
        </w:rPr>
      </w:pPr>
      <w:r w:rsidRPr="00334F4F">
        <w:rPr>
          <w:rFonts w:ascii="楷体_GB2312" w:eastAsia="楷体_GB2312" w:hint="eastAsia"/>
          <w:b/>
          <w:bCs/>
          <w:color w:val="000000"/>
          <w:sz w:val="24"/>
          <w:szCs w:val="24"/>
        </w:rPr>
        <w:t>室内单红显示屏</w:t>
      </w:r>
      <w:r>
        <w:rPr>
          <w:rFonts w:ascii="楷体_GB2312" w:eastAsia="楷体_GB2312" w:hint="eastAsia"/>
          <w:b/>
          <w:bCs/>
          <w:color w:val="000000"/>
          <w:sz w:val="24"/>
          <w:szCs w:val="24"/>
        </w:rPr>
        <w:t>参数</w:t>
      </w:r>
    </w:p>
    <w:tbl>
      <w:tblPr>
        <w:tblW w:w="0" w:type="auto"/>
        <w:jc w:val="center"/>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03"/>
        <w:gridCol w:w="7261"/>
      </w:tblGrid>
      <w:tr w:rsidR="00045CA1" w:rsidRPr="00334F4F" w:rsidTr="00F81BC3">
        <w:trPr>
          <w:cantSplit/>
          <w:trHeight w:val="190"/>
          <w:jc w:val="center"/>
        </w:trPr>
        <w:tc>
          <w:tcPr>
            <w:tcW w:w="1503" w:type="dxa"/>
            <w:tcBorders>
              <w:left w:val="single" w:sz="4" w:space="0" w:color="auto"/>
              <w:bottom w:val="single" w:sz="4" w:space="0" w:color="auto"/>
            </w:tcBorders>
            <w:vAlign w:val="center"/>
          </w:tcPr>
          <w:p w:rsidR="00045CA1" w:rsidRPr="00C120A4" w:rsidRDefault="00045CA1" w:rsidP="00F81BC3">
            <w:pPr>
              <w:spacing w:line="260" w:lineRule="exact"/>
              <w:jc w:val="center"/>
              <w:rPr>
                <w:rFonts w:ascii="楷体_GB2312" w:eastAsia="楷体_GB2312" w:hAnsi="宋体" w:cs="宋体"/>
                <w:b/>
                <w:color w:val="000000"/>
                <w:sz w:val="21"/>
                <w:szCs w:val="21"/>
              </w:rPr>
            </w:pPr>
            <w:r w:rsidRPr="00C120A4">
              <w:rPr>
                <w:rFonts w:ascii="楷体_GB2312" w:eastAsia="楷体_GB2312" w:hAnsi="宋体" w:cs="宋体" w:hint="eastAsia"/>
                <w:b/>
                <w:color w:val="000000"/>
                <w:sz w:val="21"/>
                <w:szCs w:val="21"/>
              </w:rPr>
              <w:t>设备名称</w:t>
            </w:r>
          </w:p>
        </w:tc>
        <w:tc>
          <w:tcPr>
            <w:tcW w:w="7261" w:type="dxa"/>
            <w:tcBorders>
              <w:bottom w:val="single" w:sz="4" w:space="0" w:color="auto"/>
            </w:tcBorders>
            <w:vAlign w:val="center"/>
          </w:tcPr>
          <w:p w:rsidR="00045CA1" w:rsidRPr="00C120A4" w:rsidRDefault="00045CA1" w:rsidP="00F81BC3">
            <w:pPr>
              <w:spacing w:line="260" w:lineRule="exact"/>
              <w:jc w:val="center"/>
              <w:rPr>
                <w:rFonts w:ascii="楷体_GB2312" w:eastAsia="楷体_GB2312" w:hAnsi="宋体" w:cs="宋体"/>
                <w:b/>
                <w:sz w:val="21"/>
                <w:szCs w:val="21"/>
              </w:rPr>
            </w:pPr>
            <w:r w:rsidRPr="00C120A4">
              <w:rPr>
                <w:rFonts w:ascii="楷体_GB2312" w:eastAsia="楷体_GB2312" w:hAnsi="宋体" w:cs="宋体" w:hint="eastAsia"/>
                <w:b/>
                <w:sz w:val="21"/>
                <w:szCs w:val="21"/>
              </w:rPr>
              <w:t>技术参数</w:t>
            </w:r>
          </w:p>
        </w:tc>
      </w:tr>
      <w:tr w:rsidR="00045CA1" w:rsidRPr="00334F4F" w:rsidTr="00F81BC3">
        <w:trPr>
          <w:cantSplit/>
          <w:trHeight w:val="1743"/>
          <w:jc w:val="center"/>
        </w:trPr>
        <w:tc>
          <w:tcPr>
            <w:tcW w:w="1503" w:type="dxa"/>
            <w:tcBorders>
              <w:top w:val="single" w:sz="4" w:space="0" w:color="auto"/>
              <w:left w:val="single" w:sz="4" w:space="0" w:color="auto"/>
            </w:tcBorders>
            <w:vAlign w:val="center"/>
          </w:tcPr>
          <w:p w:rsidR="00045CA1" w:rsidRPr="00334F4F" w:rsidRDefault="00045CA1" w:rsidP="00F81BC3">
            <w:pPr>
              <w:spacing w:line="260" w:lineRule="exact"/>
              <w:jc w:val="center"/>
              <w:rPr>
                <w:rFonts w:ascii="楷体_GB2312" w:eastAsia="楷体_GB2312" w:hAnsi="宋体" w:cs="宋体"/>
                <w:color w:val="000000"/>
                <w:sz w:val="21"/>
                <w:szCs w:val="21"/>
              </w:rPr>
            </w:pPr>
            <w:r w:rsidRPr="00334F4F">
              <w:rPr>
                <w:rFonts w:ascii="楷体_GB2312" w:eastAsia="楷体_GB2312" w:hAnsi="宋体" w:cs="宋体" w:hint="eastAsia"/>
                <w:color w:val="000000"/>
                <w:sz w:val="21"/>
                <w:szCs w:val="21"/>
              </w:rPr>
              <w:t>模组</w:t>
            </w:r>
          </w:p>
        </w:tc>
        <w:tc>
          <w:tcPr>
            <w:tcW w:w="7261" w:type="dxa"/>
            <w:tcBorders>
              <w:top w:val="single" w:sz="4" w:space="0" w:color="auto"/>
            </w:tcBorders>
            <w:vAlign w:val="center"/>
          </w:tcPr>
          <w:p w:rsidR="00F81BC3" w:rsidRDefault="00045CA1" w:rsidP="00F81BC3">
            <w:pPr>
              <w:spacing w:line="260" w:lineRule="exact"/>
              <w:jc w:val="left"/>
              <w:rPr>
                <w:rFonts w:ascii="楷体_GB2312" w:eastAsia="楷体_GB2312" w:hAnsi="宋体" w:cs="宋体" w:hint="eastAsia"/>
                <w:sz w:val="21"/>
                <w:szCs w:val="21"/>
              </w:rPr>
            </w:pPr>
            <w:r>
              <w:rPr>
                <w:rFonts w:ascii="楷体_GB2312" w:eastAsia="楷体_GB2312" w:hAnsi="宋体" w:cs="宋体" w:hint="eastAsia"/>
                <w:sz w:val="21"/>
                <w:szCs w:val="21"/>
              </w:rPr>
              <w:t>1、</w:t>
            </w:r>
            <w:r w:rsidRPr="00F3400C">
              <w:rPr>
                <w:rFonts w:ascii="楷体_GB2312" w:eastAsia="楷体_GB2312" w:hAnsi="宋体" w:cs="宋体" w:hint="eastAsia"/>
                <w:sz w:val="21"/>
                <w:szCs w:val="21"/>
              </w:rPr>
              <w:t>像素结构：1R；</w:t>
            </w:r>
            <w:r w:rsidRPr="00F3400C">
              <w:rPr>
                <w:rFonts w:ascii="楷体_GB2312" w:eastAsia="楷体_GB2312" w:hAnsi="宋体" w:cs="宋体" w:hint="eastAsia"/>
                <w:sz w:val="21"/>
                <w:szCs w:val="21"/>
              </w:rPr>
              <w:br/>
            </w:r>
            <w:r w:rsidR="00F81BC3">
              <w:rPr>
                <w:rFonts w:ascii="楷体_GB2312" w:eastAsia="楷体_GB2312" w:hAnsi="宋体" w:cs="宋体" w:hint="eastAsia"/>
                <w:sz w:val="21"/>
                <w:szCs w:val="21"/>
              </w:rPr>
              <w:t>2、</w:t>
            </w:r>
            <w:r w:rsidRPr="00F3400C">
              <w:rPr>
                <w:rFonts w:ascii="楷体_GB2312" w:eastAsia="楷体_GB2312" w:hAnsi="宋体" w:cs="宋体" w:hint="eastAsia"/>
                <w:sz w:val="21"/>
                <w:szCs w:val="21"/>
              </w:rPr>
              <w:t>像素间距：≤4.75mm；分辨率≥832×64，分辨率≥,512×224；</w:t>
            </w:r>
          </w:p>
          <w:p w:rsidR="00045CA1" w:rsidRDefault="00F81BC3" w:rsidP="00F81BC3">
            <w:pPr>
              <w:spacing w:line="260" w:lineRule="exact"/>
              <w:jc w:val="left"/>
              <w:rPr>
                <w:rFonts w:ascii="楷体_GB2312" w:eastAsia="楷体_GB2312" w:hAnsi="宋体" w:cs="宋体" w:hint="eastAsia"/>
                <w:sz w:val="21"/>
                <w:szCs w:val="21"/>
              </w:rPr>
            </w:pPr>
            <w:r>
              <w:rPr>
                <w:rFonts w:ascii="楷体_GB2312" w:eastAsia="楷体_GB2312" w:hAnsi="宋体" w:cs="宋体" w:hint="eastAsia"/>
                <w:sz w:val="21"/>
                <w:szCs w:val="21"/>
              </w:rPr>
              <w:t>3、</w:t>
            </w:r>
            <w:r w:rsidR="00045CA1" w:rsidRPr="00F3400C">
              <w:rPr>
                <w:rFonts w:ascii="楷体_GB2312" w:eastAsia="楷体_GB2312" w:hAnsi="宋体" w:cs="宋体" w:hint="eastAsia"/>
                <w:sz w:val="21"/>
                <w:szCs w:val="21"/>
              </w:rPr>
              <w:t>暗室对比度：≥10000：1；</w:t>
            </w:r>
            <w:r>
              <w:rPr>
                <w:rFonts w:ascii="楷体_GB2312" w:eastAsia="楷体_GB2312" w:hAnsi="宋体" w:cs="宋体" w:hint="eastAsia"/>
                <w:sz w:val="21"/>
                <w:szCs w:val="21"/>
              </w:rPr>
              <w:br/>
              <w:t>4、</w:t>
            </w:r>
            <w:r w:rsidR="00045CA1" w:rsidRPr="00F3400C">
              <w:rPr>
                <w:rFonts w:ascii="楷体_GB2312" w:eastAsia="楷体_GB2312" w:hAnsi="宋体" w:cs="宋体" w:hint="eastAsia"/>
                <w:sz w:val="21"/>
                <w:szCs w:val="21"/>
              </w:rPr>
              <w:t>防潮：10-90%RH范围内工作正常；</w:t>
            </w:r>
            <w:r>
              <w:rPr>
                <w:rFonts w:ascii="楷体_GB2312" w:eastAsia="楷体_GB2312" w:hAnsi="宋体" w:cs="宋体" w:hint="eastAsia"/>
                <w:sz w:val="21"/>
                <w:szCs w:val="21"/>
              </w:rPr>
              <w:br/>
              <w:t>5、</w:t>
            </w:r>
            <w:r w:rsidR="00045CA1" w:rsidRPr="00F3400C">
              <w:rPr>
                <w:rFonts w:ascii="楷体_GB2312" w:eastAsia="楷体_GB2312" w:hAnsi="宋体" w:cs="宋体" w:hint="eastAsia"/>
                <w:sz w:val="21"/>
                <w:szCs w:val="21"/>
              </w:rPr>
              <w:t>消防阻燃：V-0；</w:t>
            </w:r>
            <w:r>
              <w:rPr>
                <w:rFonts w:ascii="楷体_GB2312" w:eastAsia="楷体_GB2312" w:hAnsi="宋体" w:cs="宋体" w:hint="eastAsia"/>
                <w:sz w:val="21"/>
                <w:szCs w:val="21"/>
              </w:rPr>
              <w:br/>
              <w:t>6、</w:t>
            </w:r>
            <w:r w:rsidR="00045CA1" w:rsidRPr="00F3400C">
              <w:rPr>
                <w:rFonts w:ascii="楷体_GB2312" w:eastAsia="楷体_GB2312" w:hAnsi="宋体" w:cs="宋体" w:hint="eastAsia"/>
                <w:sz w:val="21"/>
                <w:szCs w:val="21"/>
              </w:rPr>
              <w:t>外壳防护:前IP30/后IP54；</w:t>
            </w:r>
            <w:r>
              <w:rPr>
                <w:rFonts w:ascii="楷体_GB2312" w:eastAsia="楷体_GB2312" w:hAnsi="宋体" w:cs="宋体" w:hint="eastAsia"/>
                <w:sz w:val="21"/>
                <w:szCs w:val="21"/>
              </w:rPr>
              <w:br/>
              <w:t>7、</w:t>
            </w:r>
            <w:r w:rsidR="00045CA1" w:rsidRPr="00F3400C">
              <w:rPr>
                <w:rFonts w:ascii="楷体_GB2312" w:eastAsia="楷体_GB2312" w:hAnsi="宋体" w:cs="宋体" w:hint="eastAsia"/>
                <w:sz w:val="21"/>
                <w:szCs w:val="21"/>
              </w:rPr>
              <w:t>平均无故障时间:≥5000小时；</w:t>
            </w:r>
          </w:p>
          <w:p w:rsidR="00F81BC3" w:rsidRPr="00334F4F" w:rsidRDefault="00F81BC3" w:rsidP="00112D18">
            <w:pPr>
              <w:spacing w:line="260" w:lineRule="exact"/>
              <w:jc w:val="left"/>
              <w:rPr>
                <w:rFonts w:ascii="楷体_GB2312" w:eastAsia="楷体_GB2312" w:hAnsi="宋体" w:cs="宋体"/>
                <w:sz w:val="21"/>
                <w:szCs w:val="21"/>
              </w:rPr>
            </w:pPr>
            <w:r w:rsidRPr="00F81BC3">
              <w:rPr>
                <w:rFonts w:ascii="楷体_GB2312" w:eastAsia="楷体_GB2312" w:hAnsi="宋体" w:cs="宋体" w:hint="eastAsia"/>
                <w:sz w:val="21"/>
                <w:szCs w:val="21"/>
              </w:rPr>
              <w:t>8、投标产品提供阻燃、抗UV紫外线老化、平均无故障72小时检测的检测证明材料</w:t>
            </w:r>
            <w:r w:rsidR="00112D18">
              <w:rPr>
                <w:rFonts w:ascii="楷体_GB2312" w:eastAsia="楷体_GB2312" w:hAnsi="宋体" w:cs="宋体" w:hint="eastAsia"/>
                <w:sz w:val="21"/>
                <w:szCs w:val="21"/>
              </w:rPr>
              <w:t>；</w:t>
            </w:r>
          </w:p>
        </w:tc>
      </w:tr>
      <w:tr w:rsidR="00045CA1" w:rsidRPr="00334F4F" w:rsidTr="00F81BC3">
        <w:trPr>
          <w:cantSplit/>
          <w:trHeight w:val="313"/>
          <w:jc w:val="center"/>
        </w:trPr>
        <w:tc>
          <w:tcPr>
            <w:tcW w:w="1503" w:type="dxa"/>
            <w:vAlign w:val="center"/>
          </w:tcPr>
          <w:p w:rsidR="00045CA1" w:rsidRPr="00334F4F" w:rsidRDefault="00045CA1" w:rsidP="00F81BC3">
            <w:pPr>
              <w:spacing w:line="260" w:lineRule="exact"/>
              <w:jc w:val="center"/>
              <w:rPr>
                <w:rFonts w:ascii="楷体_GB2312" w:eastAsia="楷体_GB2312" w:hAnsi="宋体" w:cs="宋体"/>
                <w:color w:val="000000"/>
                <w:sz w:val="21"/>
                <w:szCs w:val="21"/>
              </w:rPr>
            </w:pPr>
            <w:r w:rsidRPr="00334F4F">
              <w:rPr>
                <w:rFonts w:ascii="楷体_GB2312" w:eastAsia="楷体_GB2312" w:hAnsi="宋体" w:cs="宋体" w:hint="eastAsia"/>
                <w:color w:val="000000"/>
                <w:sz w:val="21"/>
                <w:szCs w:val="21"/>
              </w:rPr>
              <w:t>电源</w:t>
            </w:r>
          </w:p>
        </w:tc>
        <w:tc>
          <w:tcPr>
            <w:tcW w:w="7261" w:type="dxa"/>
            <w:vAlign w:val="center"/>
          </w:tcPr>
          <w:p w:rsidR="00045CA1" w:rsidRPr="00F3400C" w:rsidRDefault="00045CA1" w:rsidP="00F81BC3">
            <w:pPr>
              <w:spacing w:line="260" w:lineRule="exact"/>
              <w:rPr>
                <w:rFonts w:ascii="楷体_GB2312" w:eastAsia="楷体_GB2312" w:hAnsi="宋体" w:cs="宋体"/>
                <w:color w:val="000000"/>
                <w:sz w:val="21"/>
                <w:szCs w:val="21"/>
              </w:rPr>
            </w:pPr>
            <w:r w:rsidRPr="00F3400C">
              <w:rPr>
                <w:rFonts w:ascii="楷体_GB2312" w:eastAsia="楷体_GB2312" w:hAnsi="宋体" w:cs="宋体"/>
                <w:color w:val="000000"/>
                <w:sz w:val="21"/>
                <w:szCs w:val="21"/>
              </w:rPr>
              <w:t>4.5V-40A</w:t>
            </w:r>
            <w:r w:rsidR="00F81BC3">
              <w:rPr>
                <w:rFonts w:ascii="楷体_GB2312" w:eastAsia="楷体_GB2312" w:hAnsi="宋体" w:cs="宋体" w:hint="eastAsia"/>
                <w:color w:val="000000"/>
                <w:sz w:val="21"/>
                <w:szCs w:val="21"/>
              </w:rPr>
              <w:t>，</w:t>
            </w:r>
            <w:r w:rsidRPr="00F3400C">
              <w:rPr>
                <w:rFonts w:ascii="楷体_GB2312" w:eastAsia="楷体_GB2312" w:hAnsi="宋体" w:cs="宋体" w:hint="eastAsia"/>
                <w:color w:val="000000"/>
                <w:sz w:val="21"/>
                <w:szCs w:val="21"/>
              </w:rPr>
              <w:t>led屏体专用电源，与LED显示屏为同一厂家</w:t>
            </w:r>
          </w:p>
        </w:tc>
      </w:tr>
      <w:tr w:rsidR="00045CA1" w:rsidRPr="00334F4F" w:rsidTr="00F81BC3">
        <w:trPr>
          <w:cantSplit/>
          <w:trHeight w:val="3751"/>
          <w:jc w:val="center"/>
        </w:trPr>
        <w:tc>
          <w:tcPr>
            <w:tcW w:w="1503" w:type="dxa"/>
            <w:tcBorders>
              <w:bottom w:val="single" w:sz="4" w:space="0" w:color="auto"/>
            </w:tcBorders>
            <w:vAlign w:val="center"/>
          </w:tcPr>
          <w:p w:rsidR="00045CA1" w:rsidRPr="00334F4F" w:rsidRDefault="00045CA1" w:rsidP="00F81BC3">
            <w:pPr>
              <w:spacing w:line="260" w:lineRule="exact"/>
              <w:jc w:val="center"/>
              <w:rPr>
                <w:rFonts w:ascii="楷体_GB2312" w:eastAsia="楷体_GB2312" w:hAnsi="宋体" w:cs="宋体"/>
                <w:color w:val="000000"/>
                <w:sz w:val="21"/>
                <w:szCs w:val="21"/>
              </w:rPr>
            </w:pPr>
            <w:r w:rsidRPr="00334F4F">
              <w:rPr>
                <w:rFonts w:ascii="楷体_GB2312" w:eastAsia="楷体_GB2312" w:hAnsi="宋体" w:cs="宋体" w:hint="eastAsia"/>
                <w:color w:val="000000"/>
                <w:sz w:val="21"/>
                <w:szCs w:val="21"/>
              </w:rPr>
              <w:t>控制</w:t>
            </w:r>
            <w:r>
              <w:rPr>
                <w:rFonts w:ascii="楷体_GB2312" w:eastAsia="楷体_GB2312" w:hAnsi="宋体" w:cs="宋体" w:hint="eastAsia"/>
                <w:color w:val="000000"/>
                <w:sz w:val="21"/>
                <w:szCs w:val="21"/>
              </w:rPr>
              <w:t>系统</w:t>
            </w:r>
          </w:p>
        </w:tc>
        <w:tc>
          <w:tcPr>
            <w:tcW w:w="7261" w:type="dxa"/>
            <w:tcBorders>
              <w:bottom w:val="single" w:sz="4" w:space="0" w:color="auto"/>
            </w:tcBorders>
            <w:vAlign w:val="center"/>
          </w:tcPr>
          <w:p w:rsidR="00F81BC3" w:rsidRDefault="00045CA1" w:rsidP="00F81BC3">
            <w:pPr>
              <w:numPr>
                <w:ilvl w:val="0"/>
                <w:numId w:val="5"/>
              </w:numPr>
              <w:spacing w:line="260" w:lineRule="exact"/>
              <w:rPr>
                <w:rFonts w:ascii="楷体_GB2312" w:eastAsia="楷体_GB2312" w:hAnsi="宋体" w:cs="宋体" w:hint="eastAsia"/>
                <w:color w:val="000000"/>
                <w:sz w:val="21"/>
                <w:szCs w:val="21"/>
              </w:rPr>
            </w:pPr>
            <w:r w:rsidRPr="00F3400C">
              <w:rPr>
                <w:rFonts w:ascii="楷体_GB2312" w:eastAsia="楷体_GB2312" w:hAnsi="宋体" w:cs="宋体" w:hint="eastAsia"/>
                <w:color w:val="000000"/>
                <w:sz w:val="21"/>
                <w:szCs w:val="21"/>
              </w:rPr>
              <w:t>软件功能 分组集群管理、多节目编辑、多区域显示、多种语言版本</w:t>
            </w:r>
            <w:r w:rsidR="00EE39CD">
              <w:rPr>
                <w:rFonts w:ascii="楷体_GB2312" w:eastAsia="楷体_GB2312" w:hAnsi="宋体" w:cs="宋体" w:hint="eastAsia"/>
                <w:color w:val="000000"/>
                <w:sz w:val="21"/>
                <w:szCs w:val="21"/>
              </w:rPr>
              <w:t>；</w:t>
            </w:r>
          </w:p>
          <w:p w:rsidR="00045CA1" w:rsidRPr="00F3400C" w:rsidRDefault="00045CA1" w:rsidP="00F81BC3">
            <w:pPr>
              <w:numPr>
                <w:ilvl w:val="0"/>
                <w:numId w:val="5"/>
              </w:numPr>
              <w:spacing w:line="260" w:lineRule="exact"/>
              <w:rPr>
                <w:rFonts w:ascii="楷体_GB2312" w:eastAsia="楷体_GB2312" w:hAnsi="宋体" w:cs="宋体"/>
                <w:color w:val="000000"/>
                <w:sz w:val="21"/>
                <w:szCs w:val="21"/>
              </w:rPr>
            </w:pPr>
            <w:r w:rsidRPr="00F3400C">
              <w:rPr>
                <w:rFonts w:ascii="楷体_GB2312" w:eastAsia="楷体_GB2312" w:hAnsi="宋体" w:cs="宋体" w:hint="eastAsia"/>
                <w:color w:val="000000"/>
                <w:sz w:val="21"/>
                <w:szCs w:val="21"/>
              </w:rPr>
              <w:t>节目数量 支持128个节目，每个节目划分为8个区域</w:t>
            </w:r>
            <w:r w:rsidR="00EE39CD">
              <w:rPr>
                <w:rFonts w:ascii="楷体_GB2312" w:eastAsia="楷体_GB2312" w:hAnsi="宋体" w:cs="宋体" w:hint="eastAsia"/>
                <w:color w:val="000000"/>
                <w:sz w:val="21"/>
                <w:szCs w:val="21"/>
              </w:rPr>
              <w:t>；</w:t>
            </w:r>
          </w:p>
          <w:p w:rsidR="00045CA1" w:rsidRPr="00F3400C" w:rsidRDefault="00F81BC3" w:rsidP="00EE39CD">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3、</w:t>
            </w:r>
            <w:r w:rsidR="00045CA1" w:rsidRPr="00F3400C">
              <w:rPr>
                <w:rFonts w:ascii="楷体_GB2312" w:eastAsia="楷体_GB2312" w:hAnsi="宋体" w:cs="宋体" w:hint="eastAsia"/>
                <w:color w:val="000000"/>
                <w:sz w:val="21"/>
                <w:szCs w:val="21"/>
              </w:rPr>
              <w:t xml:space="preserve">区域类型 </w:t>
            </w:r>
            <w:r w:rsidR="00EE39CD">
              <w:rPr>
                <w:rFonts w:ascii="楷体_GB2312" w:eastAsia="楷体_GB2312" w:hAnsi="宋体" w:cs="宋体" w:hint="eastAsia"/>
                <w:color w:val="000000"/>
                <w:sz w:val="21"/>
                <w:szCs w:val="21"/>
              </w:rPr>
              <w:t>天气、图文、字幕、动画、农历、时间、模拟表盘、正负计时、</w:t>
            </w:r>
            <w:r w:rsidR="00045CA1" w:rsidRPr="00F3400C">
              <w:rPr>
                <w:rFonts w:ascii="楷体_GB2312" w:eastAsia="楷体_GB2312" w:hAnsi="宋体" w:cs="宋体" w:hint="eastAsia"/>
                <w:color w:val="000000"/>
                <w:sz w:val="21"/>
                <w:szCs w:val="21"/>
              </w:rPr>
              <w:t>温度、温湿度</w:t>
            </w:r>
            <w:r w:rsidR="00EE39CD">
              <w:rPr>
                <w:rFonts w:ascii="楷体_GB2312" w:eastAsia="楷体_GB2312" w:hAnsi="宋体" w:cs="宋体" w:hint="eastAsia"/>
                <w:color w:val="000000"/>
                <w:sz w:val="21"/>
                <w:szCs w:val="21"/>
              </w:rPr>
              <w:t>；</w:t>
            </w:r>
          </w:p>
          <w:p w:rsidR="00045CA1" w:rsidRPr="00F3400C" w:rsidRDefault="00EE39CD" w:rsidP="00F81BC3">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4</w:t>
            </w:r>
            <w:r w:rsidR="00F81BC3">
              <w:rPr>
                <w:rFonts w:ascii="楷体_GB2312" w:eastAsia="楷体_GB2312" w:hAnsi="宋体" w:cs="宋体" w:hint="eastAsia"/>
                <w:color w:val="000000"/>
                <w:sz w:val="21"/>
                <w:szCs w:val="21"/>
              </w:rPr>
              <w:t>、</w:t>
            </w:r>
            <w:r w:rsidR="00045CA1" w:rsidRPr="00F3400C">
              <w:rPr>
                <w:rFonts w:ascii="楷体_GB2312" w:eastAsia="楷体_GB2312" w:hAnsi="宋体" w:cs="宋体" w:hint="eastAsia"/>
                <w:color w:val="000000"/>
                <w:sz w:val="21"/>
                <w:szCs w:val="21"/>
              </w:rPr>
              <w:t>边框显示 炫彩节目边框、区域边框</w:t>
            </w:r>
            <w:r>
              <w:rPr>
                <w:rFonts w:ascii="楷体_GB2312" w:eastAsia="楷体_GB2312" w:hAnsi="宋体" w:cs="宋体" w:hint="eastAsia"/>
                <w:color w:val="000000"/>
                <w:sz w:val="21"/>
                <w:szCs w:val="21"/>
              </w:rPr>
              <w:t>；</w:t>
            </w:r>
          </w:p>
          <w:p w:rsidR="00045CA1" w:rsidRPr="00F3400C" w:rsidRDefault="00EE39CD" w:rsidP="00F81BC3">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5</w:t>
            </w:r>
            <w:r w:rsidR="00F81BC3">
              <w:rPr>
                <w:rFonts w:ascii="楷体_GB2312" w:eastAsia="楷体_GB2312" w:hAnsi="宋体" w:cs="宋体" w:hint="eastAsia"/>
                <w:color w:val="000000"/>
                <w:sz w:val="21"/>
                <w:szCs w:val="21"/>
              </w:rPr>
              <w:t>、</w:t>
            </w:r>
            <w:r w:rsidR="00045CA1" w:rsidRPr="00F3400C">
              <w:rPr>
                <w:rFonts w:ascii="楷体_GB2312" w:eastAsia="楷体_GB2312" w:hAnsi="宋体" w:cs="宋体" w:hint="eastAsia"/>
                <w:color w:val="000000"/>
                <w:sz w:val="21"/>
                <w:szCs w:val="21"/>
              </w:rPr>
              <w:t>时钟显示 农历、模拟表盘、中英文时钟、正负计时 (均支持多组显示)</w:t>
            </w:r>
            <w:r w:rsidR="00112D18">
              <w:rPr>
                <w:rFonts w:ascii="楷体_GB2312" w:eastAsia="楷体_GB2312" w:hAnsi="宋体" w:cs="宋体" w:hint="eastAsia"/>
                <w:color w:val="000000"/>
                <w:sz w:val="21"/>
                <w:szCs w:val="21"/>
              </w:rPr>
              <w:t>；</w:t>
            </w:r>
          </w:p>
          <w:p w:rsidR="00045CA1" w:rsidRPr="00F3400C" w:rsidRDefault="00EE39CD" w:rsidP="00F81BC3">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6</w:t>
            </w:r>
            <w:r w:rsidR="00F81BC3">
              <w:rPr>
                <w:rFonts w:ascii="楷体_GB2312" w:eastAsia="楷体_GB2312" w:hAnsi="宋体" w:cs="宋体" w:hint="eastAsia"/>
                <w:color w:val="000000"/>
                <w:sz w:val="21"/>
                <w:szCs w:val="21"/>
              </w:rPr>
              <w:t>、</w:t>
            </w:r>
            <w:r w:rsidR="00045CA1" w:rsidRPr="00F3400C">
              <w:rPr>
                <w:rFonts w:ascii="楷体_GB2312" w:eastAsia="楷体_GB2312" w:hAnsi="宋体" w:cs="宋体" w:hint="eastAsia"/>
                <w:color w:val="000000"/>
                <w:sz w:val="21"/>
                <w:szCs w:val="21"/>
              </w:rPr>
              <w:t>通讯接口 U盘下载、串口通讯</w:t>
            </w:r>
            <w:r>
              <w:rPr>
                <w:rFonts w:ascii="楷体_GB2312" w:eastAsia="楷体_GB2312" w:hAnsi="宋体" w:cs="宋体" w:hint="eastAsia"/>
                <w:color w:val="000000"/>
                <w:sz w:val="21"/>
                <w:szCs w:val="21"/>
              </w:rPr>
              <w:t>；</w:t>
            </w:r>
          </w:p>
          <w:p w:rsidR="00045CA1" w:rsidRPr="00F3400C" w:rsidRDefault="00EE39CD" w:rsidP="00F81BC3">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7</w:t>
            </w:r>
            <w:r w:rsidR="00F81BC3">
              <w:rPr>
                <w:rFonts w:ascii="楷体_GB2312" w:eastAsia="楷体_GB2312" w:hAnsi="宋体" w:cs="宋体" w:hint="eastAsia"/>
                <w:color w:val="000000"/>
                <w:sz w:val="21"/>
                <w:szCs w:val="21"/>
              </w:rPr>
              <w:t>、</w:t>
            </w:r>
            <w:r w:rsidR="00045CA1" w:rsidRPr="00F3400C">
              <w:rPr>
                <w:rFonts w:ascii="楷体_GB2312" w:eastAsia="楷体_GB2312" w:hAnsi="宋体" w:cs="宋体" w:hint="eastAsia"/>
                <w:color w:val="000000"/>
                <w:sz w:val="21"/>
                <w:szCs w:val="21"/>
              </w:rPr>
              <w:t>显示接口 2组T75+2组T8+4组T12</w:t>
            </w:r>
          </w:p>
          <w:p w:rsidR="00045CA1" w:rsidRPr="00F3400C" w:rsidRDefault="00EE39CD" w:rsidP="00F81BC3">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8</w:t>
            </w:r>
            <w:r w:rsidR="00F81BC3">
              <w:rPr>
                <w:rFonts w:ascii="楷体_GB2312" w:eastAsia="楷体_GB2312" w:hAnsi="宋体" w:cs="宋体" w:hint="eastAsia"/>
                <w:color w:val="000000"/>
                <w:sz w:val="21"/>
                <w:szCs w:val="21"/>
              </w:rPr>
              <w:t>、</w:t>
            </w:r>
            <w:r w:rsidR="00045CA1" w:rsidRPr="00F3400C">
              <w:rPr>
                <w:rFonts w:ascii="楷体_GB2312" w:eastAsia="楷体_GB2312" w:hAnsi="宋体" w:cs="宋体" w:hint="eastAsia"/>
                <w:color w:val="000000"/>
                <w:sz w:val="21"/>
                <w:szCs w:val="21"/>
              </w:rPr>
              <w:t>传感器支持</w:t>
            </w:r>
            <w:r>
              <w:rPr>
                <w:rFonts w:ascii="楷体_GB2312" w:eastAsia="楷体_GB2312" w:hAnsi="宋体" w:cs="宋体" w:hint="eastAsia"/>
                <w:color w:val="000000"/>
                <w:sz w:val="21"/>
                <w:szCs w:val="21"/>
              </w:rPr>
              <w:t xml:space="preserve"> </w:t>
            </w:r>
            <w:r w:rsidR="00045CA1" w:rsidRPr="00F3400C">
              <w:rPr>
                <w:rFonts w:ascii="楷体_GB2312" w:eastAsia="楷体_GB2312" w:hAnsi="宋体" w:cs="宋体" w:hint="eastAsia"/>
                <w:color w:val="000000"/>
                <w:sz w:val="21"/>
                <w:szCs w:val="21"/>
              </w:rPr>
              <w:t xml:space="preserve"> 温度、温湿度、亮度、噪声、PM2.5、PM10、风向、风速</w:t>
            </w:r>
          </w:p>
          <w:p w:rsidR="00EE39CD" w:rsidRDefault="00EE39CD" w:rsidP="00F81BC3">
            <w:pPr>
              <w:spacing w:line="260" w:lineRule="exact"/>
              <w:rPr>
                <w:rFonts w:ascii="楷体_GB2312" w:eastAsia="楷体_GB2312" w:hAnsi="宋体" w:cs="宋体" w:hint="eastAsia"/>
                <w:color w:val="000000"/>
                <w:sz w:val="21"/>
                <w:szCs w:val="21"/>
              </w:rPr>
            </w:pPr>
            <w:r>
              <w:rPr>
                <w:rFonts w:ascii="楷体_GB2312" w:eastAsia="楷体_GB2312" w:hAnsi="宋体" w:cs="宋体" w:hint="eastAsia"/>
                <w:color w:val="000000"/>
                <w:sz w:val="21"/>
                <w:szCs w:val="21"/>
              </w:rPr>
              <w:t>9</w:t>
            </w:r>
            <w:r w:rsidR="00F81BC3">
              <w:rPr>
                <w:rFonts w:ascii="楷体_GB2312" w:eastAsia="楷体_GB2312" w:hAnsi="宋体" w:cs="宋体" w:hint="eastAsia"/>
                <w:color w:val="000000"/>
                <w:sz w:val="21"/>
                <w:szCs w:val="21"/>
              </w:rPr>
              <w:t>、</w:t>
            </w:r>
            <w:r w:rsidR="00045CA1" w:rsidRPr="00F3400C">
              <w:rPr>
                <w:rFonts w:ascii="楷体_GB2312" w:eastAsia="楷体_GB2312" w:hAnsi="宋体" w:cs="宋体" w:hint="eastAsia"/>
                <w:color w:val="000000"/>
                <w:sz w:val="21"/>
                <w:szCs w:val="21"/>
              </w:rPr>
              <w:t>遥控器功能 节目选择、画面锁定、亮度调整、开关机、屏幕测试</w:t>
            </w:r>
            <w:r w:rsidR="00F81BC3">
              <w:rPr>
                <w:rFonts w:ascii="楷体_GB2312" w:eastAsia="楷体_GB2312" w:hAnsi="宋体" w:cs="宋体" w:hint="eastAsia"/>
                <w:color w:val="000000"/>
                <w:sz w:val="21"/>
                <w:szCs w:val="21"/>
              </w:rPr>
              <w:t xml:space="preserve"> </w:t>
            </w:r>
            <w:r w:rsidR="00045CA1" w:rsidRPr="00F3400C">
              <w:rPr>
                <w:rFonts w:ascii="楷体_GB2312" w:eastAsia="楷体_GB2312" w:hAnsi="宋体" w:cs="宋体" w:hint="eastAsia"/>
                <w:color w:val="000000"/>
                <w:sz w:val="21"/>
                <w:szCs w:val="21"/>
              </w:rPr>
              <w:t>亮度调节 16级亮度，支持手工调亮、分时调亮、自动调亮</w:t>
            </w:r>
            <w:r w:rsidR="00F81BC3">
              <w:rPr>
                <w:rFonts w:ascii="楷体_GB2312" w:eastAsia="楷体_GB2312" w:hAnsi="宋体" w:cs="宋体" w:hint="eastAsia"/>
                <w:color w:val="000000"/>
                <w:sz w:val="21"/>
                <w:szCs w:val="21"/>
              </w:rPr>
              <w:t xml:space="preserve"> </w:t>
            </w:r>
            <w:r w:rsidR="00112D18">
              <w:rPr>
                <w:rFonts w:ascii="楷体_GB2312" w:eastAsia="楷体_GB2312" w:hAnsi="宋体" w:cs="宋体" w:hint="eastAsia"/>
                <w:color w:val="000000"/>
                <w:sz w:val="21"/>
                <w:szCs w:val="21"/>
              </w:rPr>
              <w:t>；</w:t>
            </w:r>
          </w:p>
          <w:p w:rsidR="00045CA1" w:rsidRPr="00F3400C" w:rsidRDefault="00EE39CD" w:rsidP="00F81BC3">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10、</w:t>
            </w:r>
            <w:r w:rsidR="00045CA1" w:rsidRPr="00F3400C">
              <w:rPr>
                <w:rFonts w:ascii="楷体_GB2312" w:eastAsia="楷体_GB2312" w:hAnsi="宋体" w:cs="宋体" w:hint="eastAsia"/>
                <w:color w:val="000000"/>
                <w:sz w:val="21"/>
                <w:szCs w:val="21"/>
              </w:rPr>
              <w:t>远程开关 支持定时自动开关机/软件开关机/遥控开关机</w:t>
            </w:r>
            <w:r w:rsidR="00112D18">
              <w:rPr>
                <w:rFonts w:ascii="楷体_GB2312" w:eastAsia="楷体_GB2312" w:hAnsi="宋体" w:cs="宋体" w:hint="eastAsia"/>
                <w:color w:val="000000"/>
                <w:sz w:val="21"/>
                <w:szCs w:val="21"/>
              </w:rPr>
              <w:t>；</w:t>
            </w:r>
          </w:p>
          <w:p w:rsidR="00045CA1" w:rsidRPr="00F3400C" w:rsidRDefault="00F81BC3" w:rsidP="00F81BC3">
            <w:pPr>
              <w:spacing w:line="260" w:lineRule="exact"/>
              <w:rPr>
                <w:rFonts w:ascii="楷体_GB2312" w:eastAsia="楷体_GB2312" w:hAnsi="宋体" w:cs="宋体"/>
                <w:color w:val="000000"/>
                <w:sz w:val="21"/>
                <w:szCs w:val="21"/>
              </w:rPr>
            </w:pPr>
            <w:r>
              <w:rPr>
                <w:rFonts w:ascii="楷体_GB2312" w:eastAsia="楷体_GB2312" w:hAnsi="宋体" w:cs="宋体" w:hint="eastAsia"/>
                <w:color w:val="000000"/>
                <w:sz w:val="21"/>
                <w:szCs w:val="21"/>
              </w:rPr>
              <w:t>11、</w:t>
            </w:r>
            <w:r w:rsidR="00045CA1" w:rsidRPr="00F3400C">
              <w:rPr>
                <w:rFonts w:ascii="楷体_GB2312" w:eastAsia="楷体_GB2312" w:hAnsi="宋体" w:cs="宋体" w:hint="eastAsia"/>
                <w:color w:val="000000"/>
                <w:sz w:val="21"/>
                <w:szCs w:val="21"/>
              </w:rPr>
              <w:t>工作电压 5V（3.5V～6V宽工作电压）</w:t>
            </w:r>
            <w:r>
              <w:rPr>
                <w:rFonts w:ascii="楷体_GB2312" w:eastAsia="楷体_GB2312" w:hAnsi="宋体" w:cs="宋体" w:hint="eastAsia"/>
                <w:color w:val="000000"/>
                <w:sz w:val="21"/>
                <w:szCs w:val="21"/>
              </w:rPr>
              <w:t xml:space="preserve"> </w:t>
            </w:r>
            <w:r w:rsidR="00045CA1" w:rsidRPr="00F3400C">
              <w:rPr>
                <w:rFonts w:ascii="楷体_GB2312" w:eastAsia="楷体_GB2312" w:hAnsi="宋体" w:cs="宋体" w:hint="eastAsia"/>
                <w:color w:val="000000"/>
                <w:sz w:val="21"/>
                <w:szCs w:val="21"/>
              </w:rPr>
              <w:t>最大功率 ≤2W</w:t>
            </w:r>
            <w:r>
              <w:rPr>
                <w:rFonts w:ascii="楷体_GB2312" w:eastAsia="楷体_GB2312" w:hAnsi="宋体" w:cs="宋体" w:hint="eastAsia"/>
                <w:color w:val="000000"/>
                <w:sz w:val="21"/>
                <w:szCs w:val="21"/>
              </w:rPr>
              <w:t xml:space="preserve"> </w:t>
            </w:r>
            <w:r w:rsidR="00045CA1" w:rsidRPr="00F3400C">
              <w:rPr>
                <w:rFonts w:ascii="楷体_GB2312" w:eastAsia="楷体_GB2312" w:hAnsi="宋体" w:cs="宋体" w:hint="eastAsia"/>
                <w:color w:val="000000"/>
                <w:sz w:val="21"/>
                <w:szCs w:val="21"/>
              </w:rPr>
              <w:t>工作温度 -40℃～80℃</w:t>
            </w:r>
            <w:r w:rsidR="00112D18">
              <w:rPr>
                <w:rFonts w:ascii="楷体_GB2312" w:eastAsia="楷体_GB2312" w:hAnsi="宋体" w:cs="宋体" w:hint="eastAsia"/>
                <w:color w:val="000000"/>
                <w:sz w:val="21"/>
                <w:szCs w:val="21"/>
              </w:rPr>
              <w:t>；</w:t>
            </w:r>
          </w:p>
        </w:tc>
      </w:tr>
      <w:tr w:rsidR="00045CA1" w:rsidRPr="00334F4F" w:rsidTr="00F81BC3">
        <w:trPr>
          <w:cantSplit/>
          <w:trHeight w:val="120"/>
          <w:jc w:val="center"/>
        </w:trPr>
        <w:tc>
          <w:tcPr>
            <w:tcW w:w="1503" w:type="dxa"/>
            <w:tcBorders>
              <w:top w:val="single" w:sz="4" w:space="0" w:color="auto"/>
              <w:bottom w:val="single" w:sz="4" w:space="0" w:color="auto"/>
            </w:tcBorders>
            <w:vAlign w:val="center"/>
          </w:tcPr>
          <w:p w:rsidR="00045CA1" w:rsidRPr="005376CC" w:rsidRDefault="00045CA1" w:rsidP="00F81BC3">
            <w:pPr>
              <w:spacing w:line="260" w:lineRule="exact"/>
              <w:jc w:val="center"/>
              <w:rPr>
                <w:rFonts w:ascii="楷体_GB2312" w:eastAsia="楷体_GB2312" w:hAnsi="宋体" w:cs="宋体"/>
                <w:color w:val="000000"/>
                <w:sz w:val="21"/>
                <w:szCs w:val="21"/>
              </w:rPr>
            </w:pPr>
            <w:r w:rsidRPr="005376CC">
              <w:rPr>
                <w:rFonts w:ascii="宋体" w:hAnsi="宋体" w:cs="宋体" w:hint="eastAsia"/>
                <w:color w:val="000000"/>
                <w:kern w:val="0"/>
                <w:sz w:val="21"/>
                <w:szCs w:val="21"/>
              </w:rPr>
              <w:t>LED播控软件</w:t>
            </w:r>
          </w:p>
        </w:tc>
        <w:tc>
          <w:tcPr>
            <w:tcW w:w="7261" w:type="dxa"/>
            <w:tcBorders>
              <w:top w:val="single" w:sz="4" w:space="0" w:color="auto"/>
              <w:bottom w:val="single" w:sz="4" w:space="0" w:color="auto"/>
            </w:tcBorders>
            <w:vAlign w:val="center"/>
          </w:tcPr>
          <w:p w:rsidR="00045CA1" w:rsidRPr="005376CC" w:rsidRDefault="00045CA1" w:rsidP="00F81BC3">
            <w:pPr>
              <w:spacing w:line="260" w:lineRule="exact"/>
              <w:rPr>
                <w:rFonts w:ascii="楷体_GB2312" w:eastAsia="楷体_GB2312" w:hAnsi="宋体" w:cs="宋体"/>
                <w:sz w:val="21"/>
                <w:szCs w:val="21"/>
              </w:rPr>
            </w:pPr>
            <w:r w:rsidRPr="00F3400C">
              <w:rPr>
                <w:rFonts w:ascii="楷体_GB2312" w:eastAsia="楷体_GB2312" w:hAnsi="宋体" w:cs="宋体" w:hint="eastAsia"/>
                <w:color w:val="000000"/>
                <w:sz w:val="21"/>
                <w:szCs w:val="21"/>
              </w:rPr>
              <w:t xml:space="preserve">1、软件不得采用盗版、违法渠道所得软件；    </w:t>
            </w:r>
            <w:r w:rsidRPr="00F3400C">
              <w:rPr>
                <w:rFonts w:ascii="楷体_GB2312" w:eastAsia="楷体_GB2312" w:hAnsi="宋体" w:cs="宋体" w:hint="eastAsia"/>
                <w:color w:val="000000"/>
                <w:sz w:val="21"/>
                <w:szCs w:val="21"/>
              </w:rPr>
              <w:br/>
              <w:t>2、软件应支持集总管理，集总控制，集总信息发布；</w:t>
            </w:r>
            <w:r w:rsidRPr="00F3400C">
              <w:rPr>
                <w:rFonts w:ascii="楷体_GB2312" w:eastAsia="楷体_GB2312" w:hAnsi="宋体" w:cs="宋体" w:hint="eastAsia"/>
                <w:color w:val="000000"/>
                <w:sz w:val="21"/>
                <w:szCs w:val="21"/>
              </w:rPr>
              <w:br/>
              <w:t>3、可播放文字信息；</w:t>
            </w:r>
          </w:p>
        </w:tc>
      </w:tr>
      <w:tr w:rsidR="00045CA1" w:rsidRPr="00334F4F" w:rsidTr="00F81BC3">
        <w:trPr>
          <w:cantSplit/>
          <w:trHeight w:val="125"/>
          <w:jc w:val="center"/>
        </w:trPr>
        <w:tc>
          <w:tcPr>
            <w:tcW w:w="1503" w:type="dxa"/>
            <w:tcBorders>
              <w:top w:val="single" w:sz="4" w:space="0" w:color="auto"/>
              <w:bottom w:val="single" w:sz="4" w:space="0" w:color="auto"/>
            </w:tcBorders>
            <w:vAlign w:val="center"/>
          </w:tcPr>
          <w:p w:rsidR="00045CA1" w:rsidRPr="00334F4F" w:rsidRDefault="00045CA1" w:rsidP="00F81BC3">
            <w:pPr>
              <w:spacing w:line="260" w:lineRule="exact"/>
              <w:jc w:val="center"/>
              <w:rPr>
                <w:rFonts w:ascii="楷体_GB2312" w:eastAsia="楷体_GB2312" w:hAnsi="宋体" w:cs="宋体"/>
                <w:color w:val="000000"/>
                <w:sz w:val="21"/>
                <w:szCs w:val="21"/>
              </w:rPr>
            </w:pPr>
            <w:r w:rsidRPr="00334F4F">
              <w:rPr>
                <w:rFonts w:ascii="楷体_GB2312" w:eastAsia="楷体_GB2312" w:hAnsi="宋体" w:cs="宋体" w:hint="eastAsia"/>
                <w:color w:val="000000"/>
                <w:sz w:val="21"/>
                <w:szCs w:val="21"/>
              </w:rPr>
              <w:t>综合布线</w:t>
            </w:r>
          </w:p>
        </w:tc>
        <w:tc>
          <w:tcPr>
            <w:tcW w:w="7261" w:type="dxa"/>
            <w:tcBorders>
              <w:top w:val="single" w:sz="4" w:space="0" w:color="auto"/>
            </w:tcBorders>
            <w:vAlign w:val="center"/>
          </w:tcPr>
          <w:p w:rsidR="00045CA1" w:rsidRPr="00334F4F" w:rsidRDefault="00045CA1" w:rsidP="00F81BC3">
            <w:pPr>
              <w:spacing w:line="260" w:lineRule="exact"/>
              <w:jc w:val="left"/>
              <w:rPr>
                <w:rFonts w:ascii="楷体_GB2312" w:eastAsia="楷体_GB2312" w:hAnsi="宋体" w:cs="宋体"/>
                <w:kern w:val="0"/>
                <w:sz w:val="21"/>
                <w:szCs w:val="21"/>
              </w:rPr>
            </w:pPr>
            <w:r w:rsidRPr="00334F4F">
              <w:rPr>
                <w:rFonts w:ascii="楷体_GB2312" w:eastAsia="楷体_GB2312" w:hAnsi="宋体" w:cs="宋体" w:hint="eastAsia"/>
                <w:kern w:val="0"/>
                <w:sz w:val="21"/>
                <w:szCs w:val="21"/>
              </w:rPr>
              <w:t>国标电线、国标网线（根据实际）</w:t>
            </w:r>
          </w:p>
        </w:tc>
      </w:tr>
      <w:tr w:rsidR="00045CA1" w:rsidRPr="00334F4F" w:rsidTr="00F81BC3">
        <w:trPr>
          <w:cantSplit/>
          <w:trHeight w:val="140"/>
          <w:jc w:val="center"/>
        </w:trPr>
        <w:tc>
          <w:tcPr>
            <w:tcW w:w="1503" w:type="dxa"/>
            <w:tcBorders>
              <w:top w:val="single" w:sz="4" w:space="0" w:color="auto"/>
            </w:tcBorders>
            <w:vAlign w:val="center"/>
          </w:tcPr>
          <w:p w:rsidR="00045CA1" w:rsidRPr="00334F4F" w:rsidRDefault="00045CA1" w:rsidP="00F81BC3">
            <w:pPr>
              <w:spacing w:line="260" w:lineRule="exact"/>
              <w:jc w:val="center"/>
              <w:rPr>
                <w:rFonts w:ascii="楷体_GB2312" w:eastAsia="楷体_GB2312" w:hAnsi="宋体" w:cs="宋体"/>
                <w:color w:val="000000"/>
                <w:sz w:val="21"/>
                <w:szCs w:val="21"/>
              </w:rPr>
            </w:pPr>
            <w:r w:rsidRPr="00334F4F">
              <w:rPr>
                <w:rFonts w:ascii="楷体_GB2312" w:eastAsia="楷体_GB2312" w:hAnsi="宋体" w:cs="宋体" w:hint="eastAsia"/>
                <w:color w:val="000000"/>
                <w:sz w:val="21"/>
                <w:szCs w:val="21"/>
              </w:rPr>
              <w:t>辅材</w:t>
            </w:r>
          </w:p>
        </w:tc>
        <w:tc>
          <w:tcPr>
            <w:tcW w:w="7261" w:type="dxa"/>
            <w:vAlign w:val="center"/>
          </w:tcPr>
          <w:p w:rsidR="00045CA1" w:rsidRPr="00334F4F" w:rsidRDefault="00045CA1" w:rsidP="00F81BC3">
            <w:pPr>
              <w:spacing w:line="260" w:lineRule="exact"/>
              <w:jc w:val="left"/>
              <w:rPr>
                <w:rFonts w:ascii="楷体_GB2312" w:eastAsia="楷体_GB2312" w:hAnsi="宋体" w:cs="宋体"/>
                <w:kern w:val="0"/>
                <w:sz w:val="21"/>
                <w:szCs w:val="21"/>
              </w:rPr>
            </w:pPr>
            <w:r w:rsidRPr="00334F4F">
              <w:rPr>
                <w:rFonts w:ascii="楷体_GB2312" w:eastAsia="楷体_GB2312" w:hAnsi="宋体" w:cs="宋体"/>
                <w:kern w:val="0"/>
                <w:sz w:val="21"/>
                <w:szCs w:val="21"/>
              </w:rPr>
              <w:t>LED</w:t>
            </w:r>
            <w:r w:rsidRPr="00334F4F">
              <w:rPr>
                <w:rFonts w:ascii="楷体_GB2312" w:eastAsia="楷体_GB2312" w:hAnsi="宋体" w:cs="宋体" w:hint="eastAsia"/>
                <w:kern w:val="0"/>
                <w:sz w:val="21"/>
                <w:szCs w:val="21"/>
              </w:rPr>
              <w:t>显示屏专用辅材</w:t>
            </w:r>
          </w:p>
        </w:tc>
      </w:tr>
      <w:tr w:rsidR="00045CA1" w:rsidRPr="00334F4F" w:rsidTr="00F81BC3">
        <w:trPr>
          <w:cantSplit/>
          <w:trHeight w:val="180"/>
          <w:jc w:val="center"/>
        </w:trPr>
        <w:tc>
          <w:tcPr>
            <w:tcW w:w="1503" w:type="dxa"/>
            <w:tcBorders>
              <w:bottom w:val="single" w:sz="4" w:space="0" w:color="auto"/>
            </w:tcBorders>
            <w:vAlign w:val="center"/>
          </w:tcPr>
          <w:p w:rsidR="00045CA1" w:rsidRPr="00334F4F" w:rsidRDefault="00045CA1" w:rsidP="00F81BC3">
            <w:pPr>
              <w:spacing w:line="260" w:lineRule="exact"/>
              <w:jc w:val="center"/>
              <w:rPr>
                <w:rFonts w:ascii="楷体_GB2312" w:eastAsia="楷体_GB2312" w:hAnsi="宋体" w:cs="宋体"/>
                <w:color w:val="000000"/>
                <w:sz w:val="21"/>
                <w:szCs w:val="21"/>
              </w:rPr>
            </w:pPr>
            <w:r w:rsidRPr="00334F4F">
              <w:rPr>
                <w:rFonts w:ascii="楷体_GB2312" w:eastAsia="楷体_GB2312" w:hAnsi="宋体" w:cs="宋体" w:hint="eastAsia"/>
                <w:color w:val="000000"/>
                <w:sz w:val="21"/>
                <w:szCs w:val="21"/>
              </w:rPr>
              <w:t>安装调试</w:t>
            </w:r>
          </w:p>
        </w:tc>
        <w:tc>
          <w:tcPr>
            <w:tcW w:w="7261" w:type="dxa"/>
            <w:tcBorders>
              <w:bottom w:val="single" w:sz="4" w:space="0" w:color="auto"/>
            </w:tcBorders>
            <w:vAlign w:val="center"/>
          </w:tcPr>
          <w:p w:rsidR="00045CA1" w:rsidRPr="00334F4F" w:rsidRDefault="00045CA1" w:rsidP="00F81BC3">
            <w:pPr>
              <w:spacing w:line="260" w:lineRule="exact"/>
              <w:jc w:val="left"/>
              <w:rPr>
                <w:rFonts w:ascii="楷体_GB2312" w:eastAsia="楷体_GB2312" w:hAnsi="宋体" w:cs="宋体"/>
                <w:sz w:val="21"/>
                <w:szCs w:val="21"/>
              </w:rPr>
            </w:pPr>
            <w:r w:rsidRPr="00334F4F">
              <w:rPr>
                <w:rFonts w:ascii="楷体_GB2312" w:eastAsia="楷体_GB2312" w:hAnsi="宋体" w:hint="eastAsia"/>
                <w:sz w:val="21"/>
                <w:szCs w:val="21"/>
              </w:rPr>
              <w:t>根据现场实际调试安装</w:t>
            </w:r>
          </w:p>
        </w:tc>
      </w:tr>
      <w:tr w:rsidR="00045CA1" w:rsidRPr="00334F4F" w:rsidTr="00F81BC3">
        <w:trPr>
          <w:cantSplit/>
          <w:trHeight w:val="330"/>
          <w:jc w:val="center"/>
        </w:trPr>
        <w:tc>
          <w:tcPr>
            <w:tcW w:w="1503" w:type="dxa"/>
            <w:tcBorders>
              <w:top w:val="single" w:sz="4" w:space="0" w:color="auto"/>
              <w:bottom w:val="single" w:sz="4" w:space="0" w:color="auto"/>
            </w:tcBorders>
            <w:vAlign w:val="center"/>
          </w:tcPr>
          <w:p w:rsidR="00045CA1" w:rsidRPr="00334F4F" w:rsidRDefault="00045CA1" w:rsidP="00F81BC3">
            <w:pPr>
              <w:spacing w:line="260" w:lineRule="exact"/>
              <w:jc w:val="center"/>
              <w:rPr>
                <w:rFonts w:ascii="楷体_GB2312" w:eastAsia="楷体_GB2312" w:hAnsi="宋体" w:cs="宋体"/>
                <w:color w:val="000000"/>
                <w:sz w:val="21"/>
                <w:szCs w:val="21"/>
              </w:rPr>
            </w:pPr>
            <w:r>
              <w:rPr>
                <w:rFonts w:ascii="楷体_GB2312" w:eastAsia="楷体_GB2312" w:hAnsi="宋体" w:cs="宋体" w:hint="eastAsia"/>
                <w:color w:val="000000"/>
                <w:sz w:val="21"/>
                <w:szCs w:val="21"/>
              </w:rPr>
              <w:t>质保</w:t>
            </w:r>
          </w:p>
        </w:tc>
        <w:tc>
          <w:tcPr>
            <w:tcW w:w="7261" w:type="dxa"/>
            <w:tcBorders>
              <w:top w:val="single" w:sz="4" w:space="0" w:color="auto"/>
              <w:bottom w:val="single" w:sz="4" w:space="0" w:color="auto"/>
            </w:tcBorders>
            <w:vAlign w:val="center"/>
          </w:tcPr>
          <w:p w:rsidR="00045CA1" w:rsidRPr="00334F4F" w:rsidRDefault="00045CA1" w:rsidP="00F81BC3">
            <w:pPr>
              <w:spacing w:line="260" w:lineRule="exact"/>
              <w:jc w:val="left"/>
              <w:rPr>
                <w:rFonts w:ascii="楷体_GB2312" w:eastAsia="楷体_GB2312" w:hAnsi="宋体"/>
                <w:sz w:val="21"/>
                <w:szCs w:val="21"/>
              </w:rPr>
            </w:pPr>
            <w:r w:rsidRPr="005376CC">
              <w:rPr>
                <w:rFonts w:ascii="楷体_GB2312" w:eastAsia="楷体_GB2312" w:hAnsi="宋体" w:hint="eastAsia"/>
                <w:sz w:val="21"/>
                <w:szCs w:val="21"/>
              </w:rPr>
              <w:t>系统整体</w:t>
            </w:r>
            <w:r>
              <w:rPr>
                <w:rFonts w:ascii="楷体_GB2312" w:eastAsia="楷体_GB2312" w:hAnsi="宋体" w:hint="eastAsia"/>
                <w:sz w:val="21"/>
                <w:szCs w:val="21"/>
              </w:rPr>
              <w:t>不低于3年质保</w:t>
            </w:r>
          </w:p>
        </w:tc>
      </w:tr>
    </w:tbl>
    <w:p w:rsidR="00803EA2" w:rsidRDefault="00803EA2" w:rsidP="00DA6860">
      <w:pPr>
        <w:spacing w:line="360" w:lineRule="exact"/>
        <w:jc w:val="center"/>
        <w:outlineLvl w:val="1"/>
        <w:rPr>
          <w:rFonts w:ascii="楷体_GB2312" w:eastAsia="楷体_GB2312" w:hAnsi="宋体"/>
          <w:b/>
          <w:color w:val="000000"/>
          <w:sz w:val="24"/>
          <w:szCs w:val="24"/>
        </w:rPr>
      </w:pPr>
      <w:r>
        <w:rPr>
          <w:rFonts w:ascii="楷体_GB2312" w:eastAsia="楷体_GB2312" w:hAnsi="宋体" w:hint="eastAsia"/>
          <w:b/>
          <w:color w:val="000000"/>
          <w:sz w:val="24"/>
          <w:szCs w:val="24"/>
        </w:rPr>
        <w:t>第五篇</w:t>
      </w:r>
      <w:r>
        <w:rPr>
          <w:rFonts w:ascii="楷体_GB2312" w:eastAsia="楷体_GB2312" w:hAnsi="宋体"/>
          <w:b/>
          <w:color w:val="000000"/>
          <w:sz w:val="24"/>
          <w:szCs w:val="24"/>
        </w:rPr>
        <w:t xml:space="preserve">  </w:t>
      </w:r>
      <w:r>
        <w:rPr>
          <w:rFonts w:ascii="楷体_GB2312" w:eastAsia="楷体_GB2312" w:hAnsi="宋体" w:hint="eastAsia"/>
          <w:b/>
          <w:color w:val="000000"/>
          <w:sz w:val="24"/>
          <w:szCs w:val="24"/>
        </w:rPr>
        <w:t>商务要求</w:t>
      </w:r>
      <w:bookmarkStart w:id="84" w:name="_Toc271808342"/>
      <w:bookmarkStart w:id="85" w:name="_Toc271054046"/>
      <w:bookmarkStart w:id="86" w:name="_Toc268626059"/>
      <w:bookmarkStart w:id="87" w:name="_Toc267320049"/>
    </w:p>
    <w:bookmarkEnd w:id="84"/>
    <w:bookmarkEnd w:id="85"/>
    <w:bookmarkEnd w:id="86"/>
    <w:bookmarkEnd w:id="87"/>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一、报价要求</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磋商报价包括完成本项目所需的人工费、人员五险、教育经费、工会经费、服装费、劳保福利、管理费、管理费、团体意外商业保险、合理利润及税费等所有费用。政策性文件规定及合同包含的所有风险、责任等各项应有费用应包含在投标人总报价中。因成交供应商自身原因造成漏报、少报皆由其自行承担责任，采购人不再补偿。</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二、工期及验收</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工期：</w:t>
      </w:r>
      <w:r>
        <w:rPr>
          <w:rFonts w:ascii="楷体_GB2312" w:eastAsia="楷体_GB2312" w:hAnsi="仿宋"/>
          <w:color w:val="000000"/>
          <w:sz w:val="24"/>
          <w:szCs w:val="24"/>
        </w:rPr>
        <w:t>15</w:t>
      </w:r>
      <w:r>
        <w:rPr>
          <w:rFonts w:ascii="楷体_GB2312" w:eastAsia="楷体_GB2312" w:hAnsi="仿宋" w:hint="eastAsia"/>
          <w:color w:val="000000"/>
          <w:sz w:val="24"/>
          <w:szCs w:val="24"/>
        </w:rPr>
        <w:t>天，验收：由采购人自行组织验收。</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三、质量保证及售后服务</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质量保证期为</w:t>
      </w:r>
      <w:r>
        <w:rPr>
          <w:rFonts w:ascii="楷体_GB2312" w:eastAsia="楷体_GB2312" w:hAnsi="仿宋"/>
          <w:color w:val="000000"/>
          <w:sz w:val="24"/>
          <w:szCs w:val="24"/>
        </w:rPr>
        <w:t>36</w:t>
      </w:r>
      <w:r>
        <w:rPr>
          <w:rFonts w:ascii="楷体_GB2312" w:eastAsia="楷体_GB2312" w:hAnsi="仿宋" w:hint="eastAsia"/>
          <w:color w:val="000000"/>
          <w:sz w:val="24"/>
          <w:szCs w:val="24"/>
        </w:rPr>
        <w:t>个月，质保期内中标供应商应提供所产品的免费维护，在质保期内，中</w:t>
      </w:r>
      <w:r>
        <w:rPr>
          <w:rFonts w:ascii="楷体_GB2312" w:eastAsia="楷体_GB2312" w:hAnsi="仿宋" w:hint="eastAsia"/>
          <w:color w:val="000000"/>
          <w:sz w:val="24"/>
          <w:szCs w:val="24"/>
        </w:rPr>
        <w:lastRenderedPageBreak/>
        <w:t>标供应商提供技术服务、升级服务并负责对运行中出现故障进行处理，根据实际故障情况派技术人员负责查找故障原因并将系统恢复正常状态。在质保期内，中标供应商在接到电话后，</w:t>
      </w:r>
      <w:r>
        <w:rPr>
          <w:rFonts w:ascii="楷体_GB2312" w:eastAsia="楷体_GB2312" w:hAnsi="仿宋"/>
          <w:color w:val="000000"/>
          <w:sz w:val="24"/>
          <w:szCs w:val="24"/>
        </w:rPr>
        <w:t>30</w:t>
      </w:r>
      <w:r>
        <w:rPr>
          <w:rFonts w:ascii="楷体_GB2312" w:eastAsia="楷体_GB2312" w:hAnsi="仿宋" w:hint="eastAsia"/>
          <w:color w:val="000000"/>
          <w:sz w:val="24"/>
          <w:szCs w:val="24"/>
        </w:rPr>
        <w:t>分钟内响应，一般问题</w:t>
      </w:r>
      <w:r>
        <w:rPr>
          <w:rFonts w:ascii="楷体_GB2312" w:eastAsia="楷体_GB2312" w:hAnsi="仿宋"/>
          <w:color w:val="000000"/>
          <w:sz w:val="24"/>
          <w:szCs w:val="24"/>
        </w:rPr>
        <w:t>1</w:t>
      </w:r>
      <w:r>
        <w:rPr>
          <w:rFonts w:ascii="楷体_GB2312" w:eastAsia="楷体_GB2312" w:hAnsi="仿宋" w:hint="eastAsia"/>
          <w:color w:val="000000"/>
          <w:sz w:val="24"/>
          <w:szCs w:val="24"/>
        </w:rPr>
        <w:t>天内解决，重大问题</w:t>
      </w:r>
      <w:r>
        <w:rPr>
          <w:rFonts w:ascii="楷体_GB2312" w:eastAsia="楷体_GB2312" w:hAnsi="仿宋"/>
          <w:color w:val="000000"/>
          <w:sz w:val="24"/>
          <w:szCs w:val="24"/>
        </w:rPr>
        <w:t>3</w:t>
      </w:r>
      <w:r>
        <w:rPr>
          <w:rFonts w:ascii="楷体_GB2312" w:eastAsia="楷体_GB2312" w:hAnsi="仿宋" w:hint="eastAsia"/>
          <w:color w:val="000000"/>
          <w:sz w:val="24"/>
          <w:szCs w:val="24"/>
        </w:rPr>
        <w:t>天内解决。若中标供应商未能按时处理，采购人有权自行处理，所发生的费用由中标供应商负责。</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四、付款方式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工程完工并通过验收后，支付合同金额</w:t>
      </w:r>
      <w:r>
        <w:rPr>
          <w:rFonts w:ascii="楷体_GB2312" w:eastAsia="楷体_GB2312" w:hAnsi="仿宋"/>
          <w:color w:val="000000"/>
          <w:sz w:val="24"/>
          <w:szCs w:val="24"/>
        </w:rPr>
        <w:t>90%</w:t>
      </w:r>
      <w:r>
        <w:rPr>
          <w:rFonts w:ascii="楷体_GB2312" w:eastAsia="楷体_GB2312" w:hAnsi="仿宋" w:hint="eastAsia"/>
          <w:color w:val="000000"/>
          <w:sz w:val="24"/>
          <w:szCs w:val="24"/>
        </w:rPr>
        <w:t>；质保期满后十个工作日内支付余款</w:t>
      </w:r>
      <w:r>
        <w:rPr>
          <w:rFonts w:ascii="楷体_GB2312" w:eastAsia="楷体_GB2312" w:hAnsi="仿宋"/>
          <w:color w:val="000000"/>
          <w:sz w:val="24"/>
          <w:szCs w:val="24"/>
        </w:rPr>
        <w:t>10%</w:t>
      </w:r>
      <w:r>
        <w:rPr>
          <w:rFonts w:ascii="楷体_GB2312" w:eastAsia="楷体_GB2312" w:hAnsi="仿宋" w:hint="eastAsia"/>
          <w:color w:val="000000"/>
          <w:sz w:val="24"/>
          <w:szCs w:val="24"/>
        </w:rPr>
        <w:t>。</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五、其他</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（一）供应商对其提供产品的使用和操作应尽培训义务。供应商应提供对采购人的基本免费培训，使采购人使用人员能够正常操作。</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（二）其他未尽事宜由供需双方在采购合同中详细约定。</w:t>
      </w:r>
    </w:p>
    <w:p w:rsidR="00803EA2" w:rsidRDefault="00803EA2" w:rsidP="00DA6860">
      <w:pPr>
        <w:spacing w:line="360" w:lineRule="exact"/>
        <w:jc w:val="center"/>
        <w:outlineLvl w:val="1"/>
        <w:rPr>
          <w:rFonts w:ascii="楷体_GB2312" w:eastAsia="楷体_GB2312" w:hAnsi="宋体"/>
          <w:b/>
          <w:color w:val="000000"/>
          <w:sz w:val="24"/>
          <w:szCs w:val="24"/>
        </w:rPr>
      </w:pPr>
    </w:p>
    <w:p w:rsidR="00803EA2" w:rsidRDefault="00803EA2" w:rsidP="00DA6860">
      <w:pPr>
        <w:spacing w:line="360" w:lineRule="exact"/>
        <w:jc w:val="center"/>
        <w:outlineLvl w:val="1"/>
        <w:rPr>
          <w:rFonts w:ascii="楷体_GB2312" w:eastAsia="楷体_GB2312" w:hAnsi="宋体"/>
          <w:b/>
          <w:color w:val="000000"/>
          <w:sz w:val="24"/>
          <w:szCs w:val="24"/>
        </w:rPr>
      </w:pPr>
    </w:p>
    <w:p w:rsidR="00803EA2" w:rsidRDefault="00803EA2" w:rsidP="00DA6860">
      <w:pPr>
        <w:spacing w:line="360" w:lineRule="exact"/>
        <w:jc w:val="center"/>
        <w:outlineLvl w:val="1"/>
        <w:rPr>
          <w:rFonts w:ascii="楷体_GB2312" w:eastAsia="楷体_GB2312" w:hAnsi="宋体"/>
          <w:b/>
          <w:color w:val="000000"/>
          <w:sz w:val="24"/>
          <w:szCs w:val="24"/>
        </w:rPr>
      </w:pPr>
      <w:r>
        <w:rPr>
          <w:rFonts w:ascii="楷体_GB2312" w:eastAsia="楷体_GB2312" w:hAnsi="宋体" w:hint="eastAsia"/>
          <w:b/>
          <w:color w:val="000000"/>
          <w:sz w:val="24"/>
          <w:szCs w:val="24"/>
        </w:rPr>
        <w:t>第六篇</w:t>
      </w:r>
      <w:r>
        <w:rPr>
          <w:rFonts w:ascii="楷体_GB2312" w:eastAsia="楷体_GB2312" w:hAnsi="宋体"/>
          <w:b/>
          <w:color w:val="000000"/>
          <w:sz w:val="24"/>
          <w:szCs w:val="24"/>
        </w:rPr>
        <w:t xml:space="preserve">  </w:t>
      </w:r>
      <w:r>
        <w:rPr>
          <w:rFonts w:ascii="楷体_GB2312" w:eastAsia="楷体_GB2312" w:hAnsi="宋体" w:hint="eastAsia"/>
          <w:b/>
          <w:color w:val="000000"/>
          <w:sz w:val="24"/>
          <w:szCs w:val="24"/>
        </w:rPr>
        <w:t>投标文件格式要求</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1</w:t>
      </w:r>
      <w:r>
        <w:rPr>
          <w:rFonts w:ascii="楷体_GB2312" w:eastAsia="楷体_GB2312" w:hAnsi="仿宋" w:hint="eastAsia"/>
          <w:color w:val="000000"/>
          <w:sz w:val="24"/>
          <w:szCs w:val="24"/>
        </w:rPr>
        <w:t>：投标报价书（格式）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2</w:t>
      </w:r>
      <w:r>
        <w:rPr>
          <w:rFonts w:ascii="楷体_GB2312" w:eastAsia="楷体_GB2312" w:hAnsi="仿宋" w:hint="eastAsia"/>
          <w:color w:val="000000"/>
          <w:sz w:val="24"/>
          <w:szCs w:val="24"/>
        </w:rPr>
        <w:t>：法定代表人身份证明书（格式）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3</w:t>
      </w:r>
      <w:r>
        <w:rPr>
          <w:rFonts w:ascii="楷体_GB2312" w:eastAsia="楷体_GB2312" w:hAnsi="仿宋" w:hint="eastAsia"/>
          <w:color w:val="000000"/>
          <w:sz w:val="24"/>
          <w:szCs w:val="24"/>
        </w:rPr>
        <w:t>：法定代表人授权委托书（格式）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4</w:t>
      </w:r>
      <w:r>
        <w:rPr>
          <w:rFonts w:ascii="楷体_GB2312" w:eastAsia="楷体_GB2312" w:hAnsi="仿宋" w:hint="eastAsia"/>
          <w:color w:val="000000"/>
          <w:sz w:val="24"/>
          <w:szCs w:val="24"/>
        </w:rPr>
        <w:t>：无重大违法记录声明（格式）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5</w:t>
      </w:r>
      <w:r>
        <w:rPr>
          <w:rFonts w:ascii="楷体_GB2312" w:eastAsia="楷体_GB2312" w:hAnsi="仿宋" w:hint="eastAsia"/>
          <w:color w:val="000000"/>
          <w:sz w:val="24"/>
          <w:szCs w:val="24"/>
        </w:rPr>
        <w:t>：技术响应偏离表（格式）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6</w:t>
      </w:r>
      <w:r>
        <w:rPr>
          <w:rFonts w:ascii="楷体_GB2312" w:eastAsia="楷体_GB2312" w:hAnsi="仿宋" w:hint="eastAsia"/>
          <w:color w:val="000000"/>
          <w:sz w:val="24"/>
          <w:szCs w:val="24"/>
        </w:rPr>
        <w:t>：商务响应偏离表（格式）</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7</w:t>
      </w:r>
      <w:r>
        <w:rPr>
          <w:rFonts w:ascii="楷体_GB2312" w:eastAsia="楷体_GB2312" w:hAnsi="仿宋" w:hint="eastAsia"/>
          <w:color w:val="000000"/>
          <w:sz w:val="24"/>
          <w:szCs w:val="24"/>
        </w:rPr>
        <w:t>：投标人概况（主要人员构成情况、硬件设施等）、营业执照、相关的资质证明资料、社保和缴税证明材料、业绩证明材料和其他认为应提供的资料</w:t>
      </w:r>
    </w:p>
    <w:p w:rsidR="00803EA2" w:rsidRDefault="00803EA2" w:rsidP="00CA4022">
      <w:pPr>
        <w:spacing w:line="360" w:lineRule="exact"/>
        <w:ind w:firstLineChars="210" w:firstLine="504"/>
        <w:rPr>
          <w:rFonts w:ascii="楷体_GB2312" w:eastAsia="楷体_GB2312" w:hAnsi="仿宋"/>
          <w:color w:val="000000"/>
          <w:sz w:val="24"/>
          <w:szCs w:val="24"/>
        </w:rPr>
      </w:pPr>
      <w:r>
        <w:rPr>
          <w:rFonts w:ascii="楷体_GB2312" w:eastAsia="楷体_GB2312" w:hAnsi="仿宋" w:hint="eastAsia"/>
          <w:color w:val="000000"/>
          <w:sz w:val="24"/>
          <w:szCs w:val="24"/>
        </w:rPr>
        <w:t>附录</w:t>
      </w:r>
      <w:r>
        <w:rPr>
          <w:rFonts w:ascii="楷体_GB2312" w:eastAsia="楷体_GB2312" w:hAnsi="仿宋"/>
          <w:color w:val="000000"/>
          <w:sz w:val="24"/>
          <w:szCs w:val="24"/>
        </w:rPr>
        <w:t>8</w:t>
      </w:r>
      <w:r>
        <w:rPr>
          <w:rFonts w:ascii="楷体_GB2312" w:eastAsia="楷体_GB2312" w:hAnsi="仿宋" w:hint="eastAsia"/>
          <w:color w:val="000000"/>
          <w:sz w:val="24"/>
          <w:szCs w:val="24"/>
        </w:rPr>
        <w:t>：最终报价表</w:t>
      </w:r>
    </w:p>
    <w:p w:rsidR="00803EA2" w:rsidRDefault="00803EA2" w:rsidP="00DA6860">
      <w:pPr>
        <w:spacing w:line="360" w:lineRule="exact"/>
        <w:rPr>
          <w:rFonts w:ascii="新宋体" w:eastAsia="新宋体" w:hAnsi="新宋体"/>
          <w:sz w:val="24"/>
          <w:szCs w:val="24"/>
        </w:rPr>
      </w:pPr>
    </w:p>
    <w:p w:rsidR="00803EA2" w:rsidRDefault="00803EA2" w:rsidP="00DA6860">
      <w:pPr>
        <w:spacing w:line="3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032298" w:rsidRDefault="00032298">
      <w:pPr>
        <w:spacing w:line="560" w:lineRule="exact"/>
        <w:rPr>
          <w:rFonts w:ascii="新宋体" w:eastAsia="新宋体" w:hAnsi="新宋体" w:hint="eastAsia"/>
          <w:sz w:val="24"/>
          <w:szCs w:val="24"/>
        </w:rPr>
      </w:pPr>
    </w:p>
    <w:p w:rsidR="00032298" w:rsidRDefault="00032298">
      <w:pPr>
        <w:spacing w:line="560" w:lineRule="exact"/>
        <w:rPr>
          <w:rFonts w:ascii="新宋体" w:eastAsia="新宋体" w:hAnsi="新宋体" w:hint="eastAsia"/>
          <w:sz w:val="24"/>
          <w:szCs w:val="24"/>
        </w:rPr>
      </w:pPr>
    </w:p>
    <w:p w:rsidR="00803EA2" w:rsidRDefault="00803EA2">
      <w:pPr>
        <w:spacing w:line="560" w:lineRule="exact"/>
        <w:rPr>
          <w:rFonts w:ascii="楷体_GB2312" w:eastAsia="楷体_GB2312" w:hAnsi="仿宋"/>
          <w:color w:val="000000"/>
          <w:sz w:val="24"/>
          <w:szCs w:val="24"/>
        </w:rPr>
      </w:pPr>
      <w:r>
        <w:rPr>
          <w:rFonts w:ascii="新宋体" w:eastAsia="新宋体" w:hAnsi="新宋体" w:hint="eastAsia"/>
          <w:sz w:val="24"/>
          <w:szCs w:val="24"/>
        </w:rPr>
        <w:lastRenderedPageBreak/>
        <w:t>附录</w:t>
      </w:r>
      <w:r>
        <w:rPr>
          <w:rFonts w:ascii="新宋体" w:eastAsia="新宋体" w:hAnsi="新宋体"/>
          <w:sz w:val="24"/>
          <w:szCs w:val="24"/>
        </w:rPr>
        <w:t>1</w:t>
      </w:r>
      <w:r>
        <w:rPr>
          <w:rFonts w:ascii="新宋体" w:eastAsia="新宋体" w:hAnsi="新宋体" w:hint="eastAsia"/>
          <w:sz w:val="24"/>
          <w:szCs w:val="24"/>
        </w:rPr>
        <w:t>：</w:t>
      </w:r>
    </w:p>
    <w:p w:rsidR="00803EA2" w:rsidRDefault="00803EA2" w:rsidP="00C30608">
      <w:pPr>
        <w:spacing w:line="500" w:lineRule="exact"/>
        <w:jc w:val="center"/>
        <w:rPr>
          <w:rFonts w:ascii="新宋体" w:eastAsia="新宋体" w:hAnsi="新宋体"/>
          <w:sz w:val="24"/>
          <w:szCs w:val="24"/>
        </w:rPr>
      </w:pPr>
      <w:r>
        <w:rPr>
          <w:rFonts w:ascii="新宋体" w:eastAsia="新宋体" w:hAnsi="新宋体" w:hint="eastAsia"/>
          <w:sz w:val="24"/>
          <w:szCs w:val="24"/>
        </w:rPr>
        <w:t>投标报价书（格式）</w:t>
      </w:r>
    </w:p>
    <w:p w:rsidR="00803EA2" w:rsidRDefault="00803EA2" w:rsidP="00CA4022">
      <w:pPr>
        <w:tabs>
          <w:tab w:val="left" w:pos="6300"/>
        </w:tabs>
        <w:snapToGrid w:val="0"/>
        <w:spacing w:line="500" w:lineRule="exact"/>
        <w:ind w:firstLineChars="210" w:firstLine="504"/>
        <w:rPr>
          <w:rFonts w:ascii="宋体" w:cs="宋体"/>
          <w:sz w:val="24"/>
          <w:u w:val="single"/>
        </w:rPr>
      </w:pPr>
      <w:r w:rsidRPr="00464AEE">
        <w:rPr>
          <w:rFonts w:ascii="宋体" w:hAnsi="宋体" w:cs="宋体" w:hint="eastAsia"/>
          <w:sz w:val="24"/>
        </w:rPr>
        <w:t>采购项目名称：</w:t>
      </w:r>
      <w:r w:rsidRPr="00464AEE">
        <w:rPr>
          <w:rFonts w:ascii="宋体" w:hAnsi="宋体" w:cs="宋体"/>
          <w:sz w:val="24"/>
          <w:u w:val="single"/>
        </w:rPr>
        <w:t xml:space="preserve">                    </w:t>
      </w:r>
    </w:p>
    <w:p w:rsidR="00803EA2" w:rsidRPr="00464AEE" w:rsidRDefault="00803EA2" w:rsidP="00C30608">
      <w:pPr>
        <w:tabs>
          <w:tab w:val="left" w:pos="6300"/>
        </w:tabs>
        <w:snapToGrid w:val="0"/>
        <w:spacing w:line="500" w:lineRule="exact"/>
        <w:rPr>
          <w:rFonts w:ascii="宋体" w:cs="宋体"/>
          <w:sz w:val="24"/>
        </w:rPr>
      </w:pPr>
      <w:r w:rsidRPr="00464AEE">
        <w:rPr>
          <w:rFonts w:ascii="宋体" w:hAnsi="宋体" w:cs="宋体" w:hint="eastAsia"/>
          <w:sz w:val="24"/>
        </w:rPr>
        <w:t>致：</w:t>
      </w:r>
      <w:r w:rsidRPr="00464AEE">
        <w:rPr>
          <w:rFonts w:ascii="宋体" w:hAnsi="宋体" w:cs="宋体"/>
          <w:sz w:val="24"/>
          <w:u w:val="single"/>
        </w:rPr>
        <w:t xml:space="preserve">                    </w:t>
      </w:r>
      <w:r w:rsidRPr="00464AEE">
        <w:rPr>
          <w:rFonts w:ascii="宋体" w:hAnsi="宋体" w:cs="宋体" w:hint="eastAsia"/>
          <w:sz w:val="24"/>
        </w:rPr>
        <w:t>（采购机构名称）：</w:t>
      </w:r>
    </w:p>
    <w:p w:rsidR="00803EA2" w:rsidRPr="00464AEE" w:rsidRDefault="00803EA2" w:rsidP="00C30608">
      <w:pPr>
        <w:tabs>
          <w:tab w:val="left" w:pos="6300"/>
        </w:tabs>
        <w:snapToGrid w:val="0"/>
        <w:spacing w:line="500" w:lineRule="exact"/>
        <w:ind w:firstLine="570"/>
        <w:rPr>
          <w:rFonts w:ascii="宋体" w:cs="宋体"/>
          <w:sz w:val="24"/>
        </w:rPr>
      </w:pPr>
      <w:r w:rsidRPr="00464AEE">
        <w:rPr>
          <w:rFonts w:ascii="宋体" w:hAnsi="宋体" w:cs="宋体"/>
          <w:sz w:val="24"/>
          <w:u w:val="single"/>
        </w:rPr>
        <w:t>_______     __</w:t>
      </w:r>
      <w:r w:rsidRPr="00464AEE">
        <w:rPr>
          <w:rFonts w:ascii="宋体" w:hAnsi="宋体" w:cs="宋体" w:hint="eastAsia"/>
          <w:sz w:val="24"/>
        </w:rPr>
        <w:t>（投标人名称）系中华人民共和国合法企业，注册地址：</w:t>
      </w:r>
      <w:r w:rsidRPr="00464AEE">
        <w:rPr>
          <w:rFonts w:ascii="宋体" w:hAnsi="宋体" w:cs="宋体"/>
          <w:sz w:val="24"/>
          <w:u w:val="single"/>
        </w:rPr>
        <w:t xml:space="preserve">                              </w:t>
      </w:r>
      <w:r w:rsidRPr="00464AEE">
        <w:rPr>
          <w:rFonts w:ascii="宋体" w:hAnsi="宋体" w:cs="宋体"/>
          <w:sz w:val="24"/>
        </w:rPr>
        <w:t xml:space="preserve"> </w:t>
      </w:r>
      <w:r w:rsidRPr="00464AEE">
        <w:rPr>
          <w:rFonts w:ascii="宋体" w:hAnsi="宋体" w:cs="宋体" w:hint="eastAsia"/>
          <w:sz w:val="24"/>
        </w:rPr>
        <w:t>。我方就参加本次投标有关事项郑重声明如下：</w:t>
      </w:r>
    </w:p>
    <w:p w:rsidR="00803EA2" w:rsidRPr="00464AEE" w:rsidRDefault="00803EA2" w:rsidP="00C30608">
      <w:pPr>
        <w:tabs>
          <w:tab w:val="left" w:pos="6300"/>
        </w:tabs>
        <w:snapToGrid w:val="0"/>
        <w:spacing w:line="500" w:lineRule="exact"/>
        <w:ind w:firstLine="570"/>
        <w:rPr>
          <w:rFonts w:ascii="宋体" w:cs="宋体"/>
          <w:sz w:val="24"/>
        </w:rPr>
      </w:pPr>
      <w:r w:rsidRPr="00464AEE">
        <w:rPr>
          <w:rFonts w:ascii="宋体" w:hAnsi="宋体" w:cs="宋体" w:hint="eastAsia"/>
          <w:sz w:val="24"/>
        </w:rPr>
        <w:t>一、我方完全理解并接受该项目招标文件所有要求。</w:t>
      </w:r>
    </w:p>
    <w:p w:rsidR="00803EA2" w:rsidRPr="00464AEE" w:rsidRDefault="00803EA2" w:rsidP="00C30608">
      <w:pPr>
        <w:tabs>
          <w:tab w:val="left" w:pos="6300"/>
        </w:tabs>
        <w:snapToGrid w:val="0"/>
        <w:spacing w:line="500" w:lineRule="exact"/>
        <w:ind w:firstLine="570"/>
        <w:rPr>
          <w:rFonts w:ascii="宋体" w:cs="宋体"/>
          <w:sz w:val="24"/>
        </w:rPr>
      </w:pPr>
      <w:r w:rsidRPr="00464AEE">
        <w:rPr>
          <w:rFonts w:ascii="宋体" w:hAnsi="宋体" w:cs="宋体" w:hint="eastAsia"/>
          <w:sz w:val="24"/>
        </w:rPr>
        <w:t>二、我方提交的所有投标文件、资料都是准确和真实的，如有虚假或隐瞒，我方愿意承担一切法律责任。</w:t>
      </w:r>
    </w:p>
    <w:p w:rsidR="00803EA2" w:rsidRPr="00464AEE" w:rsidRDefault="00803EA2" w:rsidP="00C30608">
      <w:pPr>
        <w:tabs>
          <w:tab w:val="left" w:pos="6300"/>
        </w:tabs>
        <w:snapToGrid w:val="0"/>
        <w:spacing w:line="500" w:lineRule="exact"/>
        <w:ind w:firstLine="570"/>
        <w:rPr>
          <w:rFonts w:ascii="宋体" w:cs="宋体"/>
          <w:sz w:val="24"/>
        </w:rPr>
      </w:pPr>
      <w:r w:rsidRPr="00464AEE">
        <w:rPr>
          <w:rFonts w:ascii="宋体" w:hAnsi="宋体" w:cs="宋体" w:hint="eastAsia"/>
          <w:sz w:val="24"/>
        </w:rPr>
        <w:t>三、我方承诺按照招标文件要求，提供招标货物的供应（或制造）及技术服务。</w:t>
      </w:r>
    </w:p>
    <w:p w:rsidR="00803EA2" w:rsidRPr="00464AEE" w:rsidRDefault="00803EA2" w:rsidP="00C30608">
      <w:pPr>
        <w:tabs>
          <w:tab w:val="left" w:pos="6300"/>
        </w:tabs>
        <w:snapToGrid w:val="0"/>
        <w:spacing w:line="500" w:lineRule="exact"/>
        <w:ind w:firstLine="570"/>
        <w:rPr>
          <w:rFonts w:ascii="宋体" w:cs="宋体"/>
          <w:sz w:val="24"/>
        </w:rPr>
      </w:pPr>
      <w:r w:rsidRPr="00464AEE">
        <w:rPr>
          <w:rFonts w:ascii="宋体" w:hAnsi="宋体" w:cs="宋体" w:hint="eastAsia"/>
          <w:sz w:val="24"/>
        </w:rPr>
        <w:t>四、我方按招标文件要求提交的投标文件为：投标文件正本</w:t>
      </w:r>
      <w:r w:rsidRPr="00464AEE">
        <w:rPr>
          <w:rFonts w:ascii="宋体" w:hAnsi="宋体" w:cs="宋体"/>
          <w:sz w:val="24"/>
        </w:rPr>
        <w:t>1</w:t>
      </w:r>
      <w:r w:rsidRPr="00464AEE">
        <w:rPr>
          <w:rFonts w:ascii="宋体" w:hAnsi="宋体" w:cs="宋体" w:hint="eastAsia"/>
          <w:sz w:val="24"/>
        </w:rPr>
        <w:t>份，副本</w:t>
      </w:r>
      <w:r>
        <w:rPr>
          <w:rFonts w:ascii="宋体" w:hAnsi="宋体" w:cs="宋体"/>
          <w:sz w:val="24"/>
        </w:rPr>
        <w:t>1</w:t>
      </w:r>
      <w:r w:rsidRPr="00464AEE">
        <w:rPr>
          <w:rFonts w:ascii="宋体" w:hAnsi="宋体" w:cs="宋体" w:hint="eastAsia"/>
          <w:sz w:val="24"/>
        </w:rPr>
        <w:t>份。</w:t>
      </w:r>
    </w:p>
    <w:p w:rsidR="00803EA2" w:rsidRPr="00464AEE" w:rsidRDefault="00803EA2" w:rsidP="00C30608">
      <w:pPr>
        <w:tabs>
          <w:tab w:val="left" w:pos="6300"/>
        </w:tabs>
        <w:snapToGrid w:val="0"/>
        <w:spacing w:line="500" w:lineRule="exact"/>
        <w:ind w:firstLine="570"/>
        <w:rPr>
          <w:rFonts w:ascii="宋体" w:cs="宋体"/>
          <w:sz w:val="24"/>
        </w:rPr>
      </w:pPr>
      <w:r w:rsidRPr="00464AEE">
        <w:rPr>
          <w:rFonts w:ascii="宋体" w:hAnsi="宋体" w:cs="宋体" w:hint="eastAsia"/>
          <w:sz w:val="24"/>
        </w:rPr>
        <w:t>五、如果我方中标，我方将履行招标文件中规定的各项要求以及我方投标文件的各项承诺，按《政府采购法》、《合同法》及合同约定条款承担我方责任。</w:t>
      </w:r>
    </w:p>
    <w:p w:rsidR="00803EA2" w:rsidRPr="00464AEE" w:rsidRDefault="00803EA2" w:rsidP="00C30608">
      <w:pPr>
        <w:tabs>
          <w:tab w:val="left" w:pos="6300"/>
        </w:tabs>
        <w:snapToGrid w:val="0"/>
        <w:spacing w:line="500" w:lineRule="exact"/>
        <w:ind w:firstLine="570"/>
        <w:rPr>
          <w:rFonts w:ascii="宋体" w:cs="宋体"/>
          <w:sz w:val="24"/>
        </w:rPr>
      </w:pPr>
    </w:p>
    <w:p w:rsidR="00803EA2" w:rsidRDefault="00803EA2" w:rsidP="00C30608">
      <w:pPr>
        <w:tabs>
          <w:tab w:val="left" w:pos="6300"/>
        </w:tabs>
        <w:snapToGrid w:val="0"/>
        <w:spacing w:line="500" w:lineRule="exact"/>
        <w:ind w:firstLine="570"/>
        <w:jc w:val="right"/>
        <w:rPr>
          <w:rFonts w:ascii="宋体" w:cs="宋体"/>
          <w:sz w:val="24"/>
        </w:rPr>
      </w:pPr>
    </w:p>
    <w:p w:rsidR="00803EA2" w:rsidRDefault="00803EA2" w:rsidP="00C30608">
      <w:pPr>
        <w:tabs>
          <w:tab w:val="left" w:pos="6300"/>
        </w:tabs>
        <w:snapToGrid w:val="0"/>
        <w:spacing w:line="500" w:lineRule="exact"/>
        <w:ind w:firstLine="570"/>
        <w:jc w:val="right"/>
        <w:rPr>
          <w:rFonts w:ascii="宋体" w:cs="宋体"/>
          <w:sz w:val="24"/>
        </w:rPr>
      </w:pPr>
    </w:p>
    <w:p w:rsidR="00803EA2" w:rsidRDefault="00803EA2" w:rsidP="00C30608">
      <w:pPr>
        <w:tabs>
          <w:tab w:val="left" w:pos="6300"/>
        </w:tabs>
        <w:snapToGrid w:val="0"/>
        <w:spacing w:line="500" w:lineRule="exact"/>
        <w:ind w:firstLine="570"/>
        <w:jc w:val="right"/>
        <w:rPr>
          <w:rFonts w:ascii="宋体" w:cs="宋体"/>
          <w:sz w:val="24"/>
        </w:rPr>
      </w:pPr>
    </w:p>
    <w:p w:rsidR="00803EA2" w:rsidRDefault="00803EA2" w:rsidP="00C30608">
      <w:pPr>
        <w:tabs>
          <w:tab w:val="left" w:pos="6300"/>
        </w:tabs>
        <w:snapToGrid w:val="0"/>
        <w:spacing w:line="500" w:lineRule="exact"/>
        <w:ind w:firstLine="570"/>
        <w:jc w:val="right"/>
        <w:rPr>
          <w:rFonts w:ascii="宋体" w:cs="宋体"/>
          <w:sz w:val="24"/>
        </w:rPr>
      </w:pPr>
    </w:p>
    <w:p w:rsidR="00803EA2" w:rsidRPr="00464AEE" w:rsidRDefault="00803EA2" w:rsidP="00C30608">
      <w:pPr>
        <w:tabs>
          <w:tab w:val="left" w:pos="6300"/>
        </w:tabs>
        <w:snapToGrid w:val="0"/>
        <w:spacing w:line="500" w:lineRule="exact"/>
        <w:ind w:firstLine="570"/>
        <w:jc w:val="right"/>
        <w:rPr>
          <w:rFonts w:ascii="宋体" w:cs="宋体"/>
          <w:sz w:val="24"/>
        </w:rPr>
      </w:pPr>
      <w:r w:rsidRPr="00464AEE">
        <w:rPr>
          <w:rFonts w:ascii="宋体" w:hAnsi="宋体" w:cs="宋体" w:hint="eastAsia"/>
          <w:sz w:val="24"/>
        </w:rPr>
        <w:t>（投标人公章）</w:t>
      </w:r>
    </w:p>
    <w:p w:rsidR="00803EA2" w:rsidRPr="00464AEE" w:rsidRDefault="00803EA2" w:rsidP="00C30608">
      <w:pPr>
        <w:tabs>
          <w:tab w:val="left" w:pos="6300"/>
        </w:tabs>
        <w:snapToGrid w:val="0"/>
        <w:spacing w:line="500" w:lineRule="exact"/>
        <w:ind w:firstLine="570"/>
        <w:jc w:val="right"/>
        <w:rPr>
          <w:rFonts w:ascii="宋体" w:cs="宋体"/>
          <w:sz w:val="24"/>
        </w:rPr>
      </w:pPr>
      <w:r w:rsidRPr="00464AEE">
        <w:rPr>
          <w:rFonts w:ascii="宋体" w:hAnsi="宋体" w:cs="宋体" w:hint="eastAsia"/>
          <w:sz w:val="24"/>
        </w:rPr>
        <w:t>年</w:t>
      </w:r>
      <w:r w:rsidRPr="00464AEE">
        <w:rPr>
          <w:rFonts w:ascii="宋体" w:hAnsi="宋体" w:cs="宋体"/>
          <w:sz w:val="24"/>
        </w:rPr>
        <w:t xml:space="preserve">    </w:t>
      </w:r>
      <w:r w:rsidRPr="00464AEE">
        <w:rPr>
          <w:rFonts w:ascii="宋体" w:hAnsi="宋体" w:cs="宋体" w:hint="eastAsia"/>
          <w:sz w:val="24"/>
        </w:rPr>
        <w:t>月</w:t>
      </w:r>
      <w:r w:rsidRPr="00464AEE">
        <w:rPr>
          <w:rFonts w:ascii="宋体" w:hAnsi="宋体" w:cs="宋体"/>
          <w:sz w:val="24"/>
        </w:rPr>
        <w:t xml:space="preserve">   </w:t>
      </w:r>
      <w:r w:rsidRPr="00464AEE">
        <w:rPr>
          <w:rFonts w:ascii="宋体" w:hAnsi="宋体" w:cs="宋体" w:hint="eastAsia"/>
          <w:sz w:val="24"/>
        </w:rPr>
        <w:t>日</w:t>
      </w:r>
    </w:p>
    <w:p w:rsidR="00803EA2" w:rsidRDefault="00803EA2" w:rsidP="00CA4022">
      <w:pPr>
        <w:snapToGrid w:val="0"/>
        <w:spacing w:line="500" w:lineRule="exact"/>
        <w:ind w:firstLineChars="200" w:firstLine="560"/>
        <w:rPr>
          <w:rFonts w:ascii="仿宋" w:eastAsia="仿宋"/>
          <w:szCs w:val="28"/>
        </w:rPr>
      </w:pPr>
    </w:p>
    <w:p w:rsidR="00803EA2" w:rsidRDefault="00803EA2">
      <w:pPr>
        <w:autoSpaceDE w:val="0"/>
        <w:autoSpaceDN w:val="0"/>
        <w:adjustRightInd w:val="0"/>
        <w:spacing w:line="360" w:lineRule="auto"/>
        <w:ind w:left="1000"/>
        <w:rPr>
          <w:rFonts w:ascii="宋体"/>
          <w:sz w:val="24"/>
          <w:lang w:val="zh-CN"/>
        </w:rPr>
      </w:pPr>
      <w:r>
        <w:rPr>
          <w:rFonts w:ascii="宋体"/>
          <w:sz w:val="24"/>
          <w:lang w:val="zh-CN"/>
        </w:rPr>
        <w:t xml:space="preserve">                                                                         </w:t>
      </w:r>
    </w:p>
    <w:p w:rsidR="00803EA2" w:rsidRDefault="00803EA2">
      <w:pPr>
        <w:autoSpaceDE w:val="0"/>
        <w:autoSpaceDN w:val="0"/>
        <w:adjustRightInd w:val="0"/>
        <w:spacing w:line="360" w:lineRule="auto"/>
        <w:ind w:firstLine="6240"/>
        <w:rPr>
          <w:rFonts w:ascii="宋体"/>
          <w:sz w:val="24"/>
          <w:lang w:val="zh-CN"/>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r>
        <w:rPr>
          <w:rFonts w:ascii="新宋体" w:eastAsia="新宋体" w:hAnsi="新宋体" w:hint="eastAsia"/>
          <w:sz w:val="24"/>
          <w:szCs w:val="24"/>
        </w:rPr>
        <w:lastRenderedPageBreak/>
        <w:t>附录</w:t>
      </w:r>
      <w:r>
        <w:rPr>
          <w:rFonts w:ascii="新宋体" w:eastAsia="新宋体" w:hAnsi="新宋体"/>
          <w:sz w:val="24"/>
          <w:szCs w:val="24"/>
        </w:rPr>
        <w:t>2</w:t>
      </w:r>
      <w:r>
        <w:rPr>
          <w:rFonts w:ascii="新宋体" w:eastAsia="新宋体" w:hAnsi="新宋体" w:hint="eastAsia"/>
          <w:sz w:val="24"/>
          <w:szCs w:val="24"/>
        </w:rPr>
        <w:t>：</w:t>
      </w:r>
    </w:p>
    <w:p w:rsidR="00803EA2" w:rsidRDefault="00803EA2">
      <w:pPr>
        <w:tabs>
          <w:tab w:val="left" w:pos="6300"/>
        </w:tabs>
        <w:snapToGrid w:val="0"/>
        <w:spacing w:line="500" w:lineRule="exact"/>
        <w:ind w:firstLine="570"/>
        <w:jc w:val="center"/>
        <w:rPr>
          <w:rFonts w:ascii="宋体" w:cs="宋体"/>
          <w:sz w:val="24"/>
        </w:rPr>
      </w:pPr>
      <w:r>
        <w:rPr>
          <w:rFonts w:ascii="新宋体" w:eastAsia="新宋体" w:hAnsi="新宋体" w:hint="eastAsia"/>
          <w:sz w:val="24"/>
          <w:szCs w:val="24"/>
        </w:rPr>
        <w:t>法定代表人身份证明书（格式）</w:t>
      </w: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r>
        <w:rPr>
          <w:rFonts w:ascii="宋体" w:hAnsi="宋体" w:cs="宋体" w:hint="eastAsia"/>
          <w:sz w:val="24"/>
        </w:rPr>
        <w:t>采购项目名称：</w:t>
      </w: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r>
        <w:rPr>
          <w:rFonts w:ascii="宋体" w:hAnsi="宋体" w:cs="宋体" w:hint="eastAsia"/>
          <w:sz w:val="24"/>
        </w:rPr>
        <w:t>致：</w:t>
      </w:r>
      <w:r>
        <w:rPr>
          <w:rFonts w:ascii="宋体" w:hAnsi="宋体" w:cs="宋体"/>
          <w:sz w:val="24"/>
          <w:u w:val="single"/>
        </w:rPr>
        <w:t xml:space="preserve">            </w:t>
      </w:r>
      <w:r>
        <w:rPr>
          <w:rFonts w:ascii="宋体" w:hAnsi="宋体" w:cs="宋体" w:hint="eastAsia"/>
          <w:sz w:val="24"/>
        </w:rPr>
        <w:t>（采购机构名称）：</w:t>
      </w:r>
    </w:p>
    <w:p w:rsidR="00803EA2" w:rsidRDefault="00803EA2">
      <w:pPr>
        <w:tabs>
          <w:tab w:val="left" w:pos="6300"/>
        </w:tabs>
        <w:snapToGrid w:val="0"/>
        <w:spacing w:line="500" w:lineRule="exact"/>
        <w:ind w:firstLine="570"/>
        <w:rPr>
          <w:rFonts w:ascii="宋体" w:cs="宋体"/>
          <w:sz w:val="24"/>
        </w:rPr>
      </w:pPr>
      <w:r>
        <w:rPr>
          <w:rFonts w:ascii="宋体" w:hAnsi="宋体" w:cs="宋体"/>
          <w:sz w:val="24"/>
          <w:u w:val="single"/>
        </w:rPr>
        <w:t xml:space="preserve">          </w:t>
      </w:r>
      <w:r>
        <w:rPr>
          <w:rFonts w:ascii="宋体" w:hAnsi="宋体" w:cs="宋体" w:hint="eastAsia"/>
          <w:sz w:val="24"/>
        </w:rPr>
        <w:t>（法定代表人姓名）在</w:t>
      </w:r>
      <w:r>
        <w:rPr>
          <w:rFonts w:ascii="宋体" w:hAnsi="宋体" w:cs="宋体"/>
          <w:sz w:val="24"/>
          <w:u w:val="single"/>
        </w:rPr>
        <w:t xml:space="preserve">                       </w:t>
      </w:r>
      <w:r>
        <w:rPr>
          <w:rFonts w:ascii="宋体" w:hAnsi="宋体" w:cs="宋体" w:hint="eastAsia"/>
          <w:sz w:val="24"/>
        </w:rPr>
        <w:t>（投标人名称）任</w:t>
      </w:r>
      <w:r>
        <w:rPr>
          <w:rFonts w:ascii="宋体" w:hAnsi="宋体" w:cs="宋体"/>
          <w:sz w:val="24"/>
          <w:u w:val="single"/>
        </w:rPr>
        <w:t xml:space="preserve">    </w:t>
      </w:r>
      <w:r>
        <w:rPr>
          <w:rFonts w:ascii="宋体" w:hAnsi="宋体" w:cs="宋体" w:hint="eastAsia"/>
          <w:sz w:val="24"/>
        </w:rPr>
        <w:t>（职务名称）职务，是（投标人名称）</w:t>
      </w:r>
      <w:r>
        <w:rPr>
          <w:rFonts w:ascii="宋体" w:hAnsi="宋体" w:cs="宋体"/>
          <w:sz w:val="24"/>
          <w:u w:val="single"/>
        </w:rPr>
        <w:t xml:space="preserve">              </w:t>
      </w:r>
      <w:r>
        <w:rPr>
          <w:rFonts w:ascii="宋体" w:hAnsi="宋体" w:cs="宋体" w:hint="eastAsia"/>
          <w:sz w:val="24"/>
        </w:rPr>
        <w:t>的法定代表人。</w:t>
      </w: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r>
        <w:rPr>
          <w:rFonts w:ascii="宋体" w:hAnsi="宋体" w:cs="宋体" w:hint="eastAsia"/>
          <w:sz w:val="24"/>
        </w:rPr>
        <w:t>特此证明。</w:t>
      </w: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r>
        <w:rPr>
          <w:rFonts w:ascii="宋体" w:hAnsi="宋体" w:cs="宋体"/>
          <w:sz w:val="24"/>
        </w:rPr>
        <w:t xml:space="preserve">                                             </w:t>
      </w:r>
      <w:r>
        <w:rPr>
          <w:rFonts w:ascii="宋体" w:hAnsi="宋体" w:cs="宋体" w:hint="eastAsia"/>
          <w:sz w:val="24"/>
        </w:rPr>
        <w:t>（投标人公章）</w:t>
      </w:r>
    </w:p>
    <w:p w:rsidR="00803EA2" w:rsidRDefault="00803EA2">
      <w:pPr>
        <w:tabs>
          <w:tab w:val="left" w:pos="6300"/>
        </w:tabs>
        <w:snapToGrid w:val="0"/>
        <w:spacing w:line="500" w:lineRule="exact"/>
        <w:ind w:firstLine="570"/>
        <w:rPr>
          <w:rFonts w:ascii="宋体" w:cs="宋体"/>
          <w:sz w:val="24"/>
        </w:rPr>
      </w:pPr>
    </w:p>
    <w:p w:rsidR="00803EA2" w:rsidRDefault="00803EA2" w:rsidP="00CA4022">
      <w:pPr>
        <w:tabs>
          <w:tab w:val="left" w:pos="6300"/>
        </w:tabs>
        <w:snapToGrid w:val="0"/>
        <w:spacing w:line="500" w:lineRule="exact"/>
        <w:ind w:firstLineChars="337" w:firstLine="809"/>
        <w:rPr>
          <w:rFonts w:ascii="宋体" w:cs="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r>
        <w:rPr>
          <w:rFonts w:ascii="宋体" w:hAnsi="宋体" w:cs="宋体" w:hint="eastAsia"/>
          <w:sz w:val="24"/>
        </w:rPr>
        <w:t>（附：法定代表人身份证正反面复印件）</w:t>
      </w: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p>
    <w:tbl>
      <w:tblPr>
        <w:tblpPr w:leftFromText="180" w:rightFromText="180" w:vertAnchor="text" w:horzAnchor="page" w:tblpX="1680" w:tblpY="291"/>
        <w:tblOverlap w:val="neve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60"/>
        <w:gridCol w:w="4620"/>
      </w:tblGrid>
      <w:tr w:rsidR="00803EA2">
        <w:trPr>
          <w:trHeight w:val="2662"/>
        </w:trPr>
        <w:tc>
          <w:tcPr>
            <w:tcW w:w="4760" w:type="dxa"/>
          </w:tcPr>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jc w:val="center"/>
              <w:rPr>
                <w:rFonts w:ascii="宋体"/>
                <w:sz w:val="24"/>
              </w:rPr>
            </w:pPr>
            <w:r>
              <w:rPr>
                <w:rFonts w:ascii="宋体" w:hAnsi="宋体" w:hint="eastAsia"/>
                <w:sz w:val="24"/>
              </w:rPr>
              <w:t>正面</w:t>
            </w:r>
          </w:p>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ind w:firstLine="570"/>
              <w:rPr>
                <w:rFonts w:ascii="宋体"/>
                <w:sz w:val="24"/>
              </w:rPr>
            </w:pPr>
          </w:p>
        </w:tc>
        <w:tc>
          <w:tcPr>
            <w:tcW w:w="4620" w:type="dxa"/>
          </w:tcPr>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rPr>
                <w:rFonts w:ascii="宋体"/>
                <w:sz w:val="24"/>
              </w:rPr>
            </w:pPr>
          </w:p>
          <w:p w:rsidR="00803EA2" w:rsidRDefault="00803EA2">
            <w:pPr>
              <w:tabs>
                <w:tab w:val="left" w:pos="6300"/>
              </w:tabs>
              <w:snapToGrid w:val="0"/>
              <w:spacing w:line="500" w:lineRule="exact"/>
              <w:jc w:val="center"/>
              <w:rPr>
                <w:rFonts w:ascii="宋体"/>
                <w:sz w:val="24"/>
              </w:rPr>
            </w:pPr>
            <w:r>
              <w:rPr>
                <w:rFonts w:ascii="宋体" w:hAnsi="宋体" w:hint="eastAsia"/>
                <w:sz w:val="24"/>
              </w:rPr>
              <w:t>反面</w:t>
            </w:r>
          </w:p>
        </w:tc>
      </w:tr>
    </w:tbl>
    <w:p w:rsidR="00803EA2" w:rsidRDefault="00803EA2">
      <w:pPr>
        <w:spacing w:line="560" w:lineRule="exact"/>
        <w:rPr>
          <w:rFonts w:ascii="新宋体" w:eastAsia="新宋体" w:hAnsi="新宋体"/>
          <w:sz w:val="24"/>
          <w:szCs w:val="24"/>
        </w:rPr>
        <w:sectPr w:rsidR="00803EA2">
          <w:headerReference w:type="default" r:id="rId8"/>
          <w:pgSz w:w="11907" w:h="16840"/>
          <w:pgMar w:top="1440" w:right="1080" w:bottom="1440" w:left="1080" w:header="851" w:footer="992" w:gutter="0"/>
          <w:pgNumType w:fmt="numberInDash"/>
          <w:cols w:space="720"/>
          <w:docGrid w:linePitch="381" w:charSpace="-5735"/>
        </w:sectPr>
      </w:pPr>
    </w:p>
    <w:p w:rsidR="00803EA2" w:rsidRDefault="00803EA2">
      <w:pPr>
        <w:spacing w:line="560" w:lineRule="exact"/>
        <w:rPr>
          <w:rFonts w:ascii="新宋体" w:eastAsia="新宋体" w:hAnsi="新宋体"/>
          <w:sz w:val="24"/>
          <w:szCs w:val="24"/>
        </w:rPr>
      </w:pPr>
      <w:bookmarkStart w:id="88" w:name="_Toc12789076"/>
      <w:r>
        <w:rPr>
          <w:rFonts w:ascii="新宋体" w:eastAsia="新宋体" w:hAnsi="新宋体" w:hint="eastAsia"/>
          <w:sz w:val="24"/>
          <w:szCs w:val="24"/>
        </w:rPr>
        <w:lastRenderedPageBreak/>
        <w:t>附录</w:t>
      </w:r>
      <w:bookmarkEnd w:id="88"/>
      <w:r>
        <w:rPr>
          <w:rFonts w:ascii="新宋体" w:eastAsia="新宋体" w:hAnsi="新宋体"/>
          <w:sz w:val="24"/>
          <w:szCs w:val="24"/>
        </w:rPr>
        <w:t>3</w:t>
      </w:r>
      <w:r>
        <w:rPr>
          <w:rFonts w:ascii="新宋体" w:eastAsia="新宋体" w:hAnsi="新宋体" w:hint="eastAsia"/>
          <w:sz w:val="24"/>
          <w:szCs w:val="24"/>
        </w:rPr>
        <w:t>：</w:t>
      </w:r>
    </w:p>
    <w:p w:rsidR="00803EA2" w:rsidRDefault="00803EA2">
      <w:pPr>
        <w:spacing w:line="560" w:lineRule="exact"/>
        <w:jc w:val="center"/>
        <w:rPr>
          <w:rFonts w:ascii="新宋体" w:eastAsia="新宋体" w:hAnsi="新宋体"/>
          <w:sz w:val="24"/>
          <w:szCs w:val="24"/>
        </w:rPr>
      </w:pPr>
      <w:r>
        <w:rPr>
          <w:rFonts w:ascii="新宋体" w:eastAsia="新宋体" w:hAnsi="新宋体" w:hint="eastAsia"/>
          <w:sz w:val="24"/>
          <w:szCs w:val="24"/>
        </w:rPr>
        <w:t>法定代表人授权委托书（格式）</w:t>
      </w:r>
    </w:p>
    <w:p w:rsidR="00803EA2" w:rsidRDefault="00803EA2">
      <w:pPr>
        <w:spacing w:line="560" w:lineRule="exact"/>
        <w:rPr>
          <w:rFonts w:ascii="宋体" w:cs="宋体"/>
          <w:sz w:val="24"/>
        </w:rPr>
      </w:pPr>
      <w:r>
        <w:rPr>
          <w:rFonts w:ascii="宋体" w:hAnsi="宋体" w:cs="宋体"/>
          <w:sz w:val="24"/>
        </w:rPr>
        <w:t xml:space="preserve">    </w:t>
      </w:r>
      <w:r>
        <w:rPr>
          <w:rFonts w:ascii="宋体" w:hAnsi="宋体" w:cs="宋体" w:hint="eastAsia"/>
          <w:sz w:val="24"/>
        </w:rPr>
        <w:t>采购项目名称：</w:t>
      </w:r>
      <w:r>
        <w:rPr>
          <w:rFonts w:ascii="新宋体" w:eastAsia="新宋体" w:hAnsi="新宋体"/>
          <w:sz w:val="24"/>
          <w:szCs w:val="24"/>
          <w:u w:val="single"/>
        </w:rPr>
        <w:t xml:space="preserve">                     </w:t>
      </w:r>
    </w:p>
    <w:p w:rsidR="00803EA2" w:rsidRDefault="00803EA2">
      <w:pPr>
        <w:tabs>
          <w:tab w:val="left" w:pos="6300"/>
        </w:tabs>
        <w:snapToGrid w:val="0"/>
        <w:spacing w:line="500" w:lineRule="exact"/>
        <w:ind w:firstLine="570"/>
        <w:rPr>
          <w:rFonts w:ascii="宋体" w:cs="宋体"/>
          <w:sz w:val="24"/>
        </w:rPr>
      </w:pPr>
    </w:p>
    <w:p w:rsidR="00803EA2" w:rsidRDefault="00803EA2" w:rsidP="00CA4022">
      <w:pPr>
        <w:tabs>
          <w:tab w:val="left" w:pos="6300"/>
        </w:tabs>
        <w:snapToGrid w:val="0"/>
        <w:spacing w:line="500" w:lineRule="exact"/>
        <w:ind w:firstLineChars="200" w:firstLine="480"/>
        <w:rPr>
          <w:rFonts w:ascii="宋体" w:cs="宋体"/>
          <w:sz w:val="24"/>
        </w:rPr>
      </w:pPr>
      <w:r>
        <w:rPr>
          <w:rFonts w:ascii="宋体" w:hAnsi="宋体" w:cs="宋体" w:hint="eastAsia"/>
          <w:sz w:val="24"/>
        </w:rPr>
        <w:t>致：</w:t>
      </w:r>
      <w:r>
        <w:rPr>
          <w:rFonts w:ascii="宋体" w:hAnsi="宋体" w:cs="宋体"/>
          <w:sz w:val="24"/>
          <w:u w:val="single"/>
        </w:rPr>
        <w:t xml:space="preserve">                   </w:t>
      </w:r>
      <w:r>
        <w:rPr>
          <w:rFonts w:ascii="宋体" w:hAnsi="宋体" w:cs="宋体" w:hint="eastAsia"/>
          <w:sz w:val="24"/>
        </w:rPr>
        <w:t>（采购机构名称）：</w:t>
      </w:r>
    </w:p>
    <w:p w:rsidR="00803EA2" w:rsidRDefault="00803EA2" w:rsidP="00CA4022">
      <w:pPr>
        <w:tabs>
          <w:tab w:val="left" w:pos="6300"/>
        </w:tabs>
        <w:snapToGrid w:val="0"/>
        <w:spacing w:line="500" w:lineRule="exact"/>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（投标人法定代表人名称）是</w:t>
      </w:r>
      <w:r>
        <w:rPr>
          <w:rFonts w:ascii="宋体" w:hAnsi="宋体" w:cs="宋体"/>
          <w:sz w:val="24"/>
          <w:u w:val="single"/>
        </w:rPr>
        <w:t xml:space="preserve">                    </w:t>
      </w:r>
      <w:r>
        <w:rPr>
          <w:rFonts w:ascii="宋体" w:hAnsi="宋体" w:cs="宋体" w:hint="eastAsia"/>
          <w:sz w:val="24"/>
        </w:rPr>
        <w:t>（投标人名称）的法定代表人，特授权</w:t>
      </w:r>
      <w:r>
        <w:rPr>
          <w:rFonts w:ascii="宋体" w:hAnsi="宋体" w:cs="宋体"/>
          <w:sz w:val="24"/>
          <w:u w:val="single"/>
        </w:rPr>
        <w:t xml:space="preserve">          </w:t>
      </w:r>
      <w:r>
        <w:rPr>
          <w:rFonts w:ascii="宋体" w:hAnsi="宋体" w:cs="宋体" w:hint="eastAsia"/>
          <w:sz w:val="24"/>
        </w:rPr>
        <w:t>（被授权人姓名及身份证代码）代表我单位全权办理上述项目的投标、招标、签约等具体工作，并签署全部有关文件、协议及合同。</w:t>
      </w:r>
    </w:p>
    <w:p w:rsidR="00803EA2" w:rsidRDefault="00803EA2" w:rsidP="00CA4022">
      <w:pPr>
        <w:tabs>
          <w:tab w:val="left" w:pos="6300"/>
        </w:tabs>
        <w:snapToGrid w:val="0"/>
        <w:spacing w:line="500" w:lineRule="exact"/>
        <w:ind w:firstLineChars="200" w:firstLine="480"/>
        <w:rPr>
          <w:rFonts w:ascii="宋体" w:cs="宋体"/>
          <w:sz w:val="24"/>
        </w:rPr>
      </w:pPr>
      <w:r>
        <w:rPr>
          <w:rFonts w:ascii="宋体" w:hAnsi="宋体" w:cs="宋体" w:hint="eastAsia"/>
          <w:sz w:val="24"/>
        </w:rPr>
        <w:t>我单位对被授权人的签字负全部责任。</w:t>
      </w:r>
    </w:p>
    <w:p w:rsidR="00803EA2" w:rsidRDefault="00803EA2" w:rsidP="00CA4022">
      <w:pPr>
        <w:tabs>
          <w:tab w:val="left" w:pos="6300"/>
        </w:tabs>
        <w:snapToGrid w:val="0"/>
        <w:spacing w:line="500" w:lineRule="exact"/>
        <w:ind w:firstLineChars="200" w:firstLine="480"/>
        <w:rPr>
          <w:rFonts w:ascii="宋体" w:cs="宋体"/>
          <w:sz w:val="24"/>
        </w:rPr>
      </w:pPr>
      <w:r>
        <w:rPr>
          <w:rFonts w:ascii="宋体" w:hAnsi="宋体" w:cs="宋体" w:hint="eastAsia"/>
          <w:sz w:val="24"/>
        </w:rPr>
        <w:t>在撤消授权的书面通知以前，本授权书一直有效。被授权人在授权书有效期内签署的所有文件不因授权的撤消而失效。</w:t>
      </w:r>
    </w:p>
    <w:p w:rsidR="00803EA2" w:rsidRDefault="00803EA2">
      <w:pPr>
        <w:tabs>
          <w:tab w:val="left" w:pos="6300"/>
        </w:tabs>
        <w:snapToGrid w:val="0"/>
        <w:spacing w:line="500" w:lineRule="exact"/>
        <w:ind w:firstLine="570"/>
        <w:rPr>
          <w:rFonts w:ascii="宋体" w:cs="宋体"/>
          <w:sz w:val="24"/>
        </w:rPr>
      </w:pPr>
    </w:p>
    <w:p w:rsidR="00803EA2" w:rsidRDefault="00803EA2">
      <w:pPr>
        <w:tabs>
          <w:tab w:val="left" w:pos="6300"/>
        </w:tabs>
        <w:snapToGrid w:val="0"/>
        <w:spacing w:line="500" w:lineRule="exact"/>
        <w:ind w:firstLine="570"/>
        <w:rPr>
          <w:rFonts w:ascii="宋体" w:cs="宋体"/>
          <w:sz w:val="24"/>
        </w:rPr>
      </w:pPr>
      <w:r>
        <w:rPr>
          <w:rFonts w:ascii="宋体" w:hAnsi="宋体" w:cs="宋体" w:hint="eastAsia"/>
          <w:sz w:val="24"/>
        </w:rPr>
        <w:t>被授权人：</w:t>
      </w:r>
      <w:r>
        <w:rPr>
          <w:rFonts w:ascii="宋体" w:hAnsi="宋体" w:cs="宋体"/>
          <w:sz w:val="24"/>
        </w:rPr>
        <w:t xml:space="preserve">                                 </w:t>
      </w:r>
      <w:r>
        <w:rPr>
          <w:rFonts w:ascii="宋体" w:hAnsi="宋体" w:cs="宋体" w:hint="eastAsia"/>
          <w:sz w:val="24"/>
        </w:rPr>
        <w:t>投标人法定代表人：</w:t>
      </w:r>
    </w:p>
    <w:p w:rsidR="00803EA2" w:rsidRDefault="00803EA2">
      <w:pPr>
        <w:tabs>
          <w:tab w:val="left" w:pos="6300"/>
        </w:tabs>
        <w:snapToGrid w:val="0"/>
        <w:spacing w:line="500" w:lineRule="exact"/>
        <w:ind w:firstLine="570"/>
        <w:rPr>
          <w:rFonts w:ascii="宋体" w:cs="宋体"/>
          <w:sz w:val="24"/>
          <w:szCs w:val="28"/>
        </w:rPr>
      </w:pPr>
      <w:r>
        <w:rPr>
          <w:rFonts w:ascii="宋体" w:hAnsi="宋体" w:cs="宋体" w:hint="eastAsia"/>
          <w:sz w:val="24"/>
          <w:szCs w:val="28"/>
        </w:rPr>
        <w:t>（签字或盖章）</w:t>
      </w:r>
      <w:r>
        <w:rPr>
          <w:rFonts w:ascii="宋体" w:hAnsi="宋体" w:cs="宋体"/>
          <w:sz w:val="24"/>
          <w:szCs w:val="28"/>
        </w:rPr>
        <w:t xml:space="preserve">                                </w:t>
      </w:r>
      <w:r>
        <w:rPr>
          <w:rFonts w:ascii="宋体" w:hAnsi="宋体" w:cs="宋体" w:hint="eastAsia"/>
          <w:sz w:val="24"/>
          <w:szCs w:val="28"/>
        </w:rPr>
        <w:t>（签字或盖章）</w:t>
      </w:r>
    </w:p>
    <w:p w:rsidR="00803EA2" w:rsidRDefault="00803EA2">
      <w:pPr>
        <w:tabs>
          <w:tab w:val="left" w:pos="6300"/>
        </w:tabs>
        <w:snapToGrid w:val="0"/>
        <w:spacing w:line="500" w:lineRule="exact"/>
        <w:ind w:firstLine="570"/>
        <w:rPr>
          <w:rFonts w:ascii="宋体" w:cs="宋体"/>
          <w:sz w:val="24"/>
        </w:rPr>
      </w:pPr>
      <w:r>
        <w:rPr>
          <w:rFonts w:ascii="宋体" w:hAnsi="宋体" w:cs="宋体" w:hint="eastAsia"/>
          <w:sz w:val="24"/>
        </w:rPr>
        <w:t>（附：被授权人身份证正反面复印件）</w:t>
      </w:r>
      <w:r>
        <w:rPr>
          <w:rFonts w:ascii="宋体" w:hAnsi="宋体" w:cs="宋体"/>
          <w:sz w:val="24"/>
        </w:rPr>
        <w:t xml:space="preserve">                                   </w:t>
      </w:r>
    </w:p>
    <w:p w:rsidR="00803EA2" w:rsidRDefault="00803EA2">
      <w:pPr>
        <w:tabs>
          <w:tab w:val="left" w:pos="6300"/>
        </w:tabs>
        <w:snapToGrid w:val="0"/>
        <w:spacing w:line="500" w:lineRule="exact"/>
        <w:ind w:firstLine="570"/>
        <w:rPr>
          <w:rFonts w:ascii="宋体" w:cs="宋体"/>
          <w:sz w:val="24"/>
        </w:rPr>
      </w:pPr>
    </w:p>
    <w:tbl>
      <w:tblPr>
        <w:tblW w:w="897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60"/>
        <w:gridCol w:w="4612"/>
      </w:tblGrid>
      <w:tr w:rsidR="00803EA2">
        <w:trPr>
          <w:trHeight w:val="2922"/>
        </w:trPr>
        <w:tc>
          <w:tcPr>
            <w:tcW w:w="4360" w:type="dxa"/>
          </w:tcPr>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jc w:val="center"/>
              <w:rPr>
                <w:rFonts w:ascii="宋体"/>
                <w:sz w:val="24"/>
              </w:rPr>
            </w:pPr>
            <w:r>
              <w:rPr>
                <w:rFonts w:ascii="宋体" w:hAnsi="宋体" w:hint="eastAsia"/>
                <w:sz w:val="24"/>
              </w:rPr>
              <w:t>正面</w:t>
            </w:r>
          </w:p>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ind w:firstLine="570"/>
              <w:rPr>
                <w:rFonts w:ascii="宋体"/>
                <w:sz w:val="24"/>
              </w:rPr>
            </w:pPr>
          </w:p>
        </w:tc>
        <w:tc>
          <w:tcPr>
            <w:tcW w:w="4612" w:type="dxa"/>
          </w:tcPr>
          <w:p w:rsidR="00803EA2" w:rsidRDefault="00803EA2">
            <w:pPr>
              <w:tabs>
                <w:tab w:val="left" w:pos="6300"/>
              </w:tabs>
              <w:snapToGrid w:val="0"/>
              <w:spacing w:line="500" w:lineRule="exact"/>
              <w:ind w:firstLine="570"/>
              <w:rPr>
                <w:rFonts w:ascii="宋体"/>
                <w:sz w:val="24"/>
              </w:rPr>
            </w:pPr>
          </w:p>
          <w:p w:rsidR="00803EA2" w:rsidRDefault="00803EA2">
            <w:pPr>
              <w:tabs>
                <w:tab w:val="left" w:pos="6300"/>
              </w:tabs>
              <w:snapToGrid w:val="0"/>
              <w:spacing w:line="500" w:lineRule="exact"/>
              <w:rPr>
                <w:rFonts w:ascii="宋体"/>
                <w:sz w:val="24"/>
              </w:rPr>
            </w:pPr>
          </w:p>
          <w:p w:rsidR="00803EA2" w:rsidRDefault="00803EA2">
            <w:pPr>
              <w:tabs>
                <w:tab w:val="left" w:pos="6300"/>
              </w:tabs>
              <w:snapToGrid w:val="0"/>
              <w:spacing w:line="500" w:lineRule="exact"/>
              <w:jc w:val="center"/>
              <w:rPr>
                <w:rFonts w:ascii="宋体"/>
                <w:sz w:val="24"/>
              </w:rPr>
            </w:pPr>
            <w:r>
              <w:rPr>
                <w:rFonts w:ascii="宋体" w:hAnsi="宋体" w:hint="eastAsia"/>
                <w:sz w:val="24"/>
              </w:rPr>
              <w:t>反面</w:t>
            </w:r>
          </w:p>
        </w:tc>
      </w:tr>
    </w:tbl>
    <w:p w:rsidR="00803EA2" w:rsidRDefault="00803EA2">
      <w:pPr>
        <w:tabs>
          <w:tab w:val="left" w:pos="6300"/>
        </w:tabs>
        <w:snapToGrid w:val="0"/>
        <w:spacing w:line="500" w:lineRule="exact"/>
        <w:rPr>
          <w:rFonts w:ascii="宋体" w:cs="宋体"/>
          <w:sz w:val="24"/>
        </w:rPr>
      </w:pPr>
    </w:p>
    <w:p w:rsidR="00803EA2" w:rsidRDefault="00803EA2">
      <w:pPr>
        <w:tabs>
          <w:tab w:val="left" w:pos="6300"/>
        </w:tabs>
        <w:snapToGrid w:val="0"/>
        <w:spacing w:line="500" w:lineRule="exact"/>
        <w:ind w:right="480" w:firstLine="570"/>
        <w:jc w:val="right"/>
        <w:rPr>
          <w:rFonts w:ascii="宋体" w:cs="宋体"/>
          <w:sz w:val="24"/>
        </w:rPr>
      </w:pPr>
      <w:r>
        <w:rPr>
          <w:rFonts w:ascii="宋体" w:hAnsi="宋体" w:cs="宋体" w:hint="eastAsia"/>
          <w:sz w:val="24"/>
        </w:rPr>
        <w:t>（投标人公章）</w:t>
      </w:r>
    </w:p>
    <w:p w:rsidR="00803EA2" w:rsidRDefault="00803EA2">
      <w:pPr>
        <w:tabs>
          <w:tab w:val="left" w:pos="6300"/>
        </w:tabs>
        <w:snapToGrid w:val="0"/>
        <w:spacing w:line="500" w:lineRule="exact"/>
        <w:ind w:right="480" w:firstLine="570"/>
        <w:jc w:val="right"/>
        <w:rPr>
          <w:rFonts w:ascii="宋体" w:cs="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803EA2" w:rsidRDefault="00803EA2">
      <w:pPr>
        <w:spacing w:line="560" w:lineRule="exact"/>
        <w:rPr>
          <w:rFonts w:ascii="新宋体" w:eastAsia="新宋体" w:hAnsi="新宋体"/>
          <w:sz w:val="24"/>
          <w:szCs w:val="24"/>
        </w:rPr>
      </w:pPr>
      <w:r>
        <w:rPr>
          <w:rFonts w:ascii="宋体" w:cs="宋体"/>
        </w:rPr>
        <w:br w:type="column"/>
      </w:r>
      <w:r>
        <w:rPr>
          <w:rFonts w:ascii="新宋体" w:eastAsia="新宋体" w:hAnsi="新宋体" w:hint="eastAsia"/>
          <w:sz w:val="24"/>
          <w:szCs w:val="24"/>
        </w:rPr>
        <w:lastRenderedPageBreak/>
        <w:t>附录</w:t>
      </w:r>
      <w:r>
        <w:rPr>
          <w:rFonts w:ascii="新宋体" w:eastAsia="新宋体" w:hAnsi="新宋体"/>
          <w:sz w:val="24"/>
          <w:szCs w:val="24"/>
        </w:rPr>
        <w:t>4</w:t>
      </w:r>
      <w:r>
        <w:rPr>
          <w:rFonts w:ascii="新宋体" w:eastAsia="新宋体" w:hAnsi="新宋体" w:hint="eastAsia"/>
          <w:sz w:val="24"/>
          <w:szCs w:val="24"/>
        </w:rPr>
        <w:t>：</w:t>
      </w: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r>
        <w:rPr>
          <w:rFonts w:ascii="新宋体" w:eastAsia="新宋体" w:hAnsi="新宋体" w:hint="eastAsia"/>
          <w:sz w:val="24"/>
          <w:szCs w:val="24"/>
        </w:rPr>
        <w:t>无重大违法记录声明（格式）</w:t>
      </w: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r>
        <w:rPr>
          <w:rFonts w:ascii="新宋体" w:eastAsia="新宋体" w:hAnsi="新宋体" w:hint="eastAsia"/>
          <w:sz w:val="24"/>
          <w:szCs w:val="24"/>
        </w:rPr>
        <w:t>采购项目名称：</w:t>
      </w:r>
      <w:r>
        <w:rPr>
          <w:rFonts w:ascii="新宋体" w:eastAsia="新宋体" w:hAnsi="新宋体"/>
          <w:sz w:val="24"/>
          <w:szCs w:val="24"/>
        </w:rPr>
        <w:t xml:space="preserve">                                  </w:t>
      </w:r>
    </w:p>
    <w:p w:rsidR="00803EA2" w:rsidRDefault="00803EA2">
      <w:pPr>
        <w:spacing w:line="560" w:lineRule="exact"/>
        <w:rPr>
          <w:rFonts w:ascii="新宋体" w:eastAsia="新宋体" w:hAnsi="新宋体"/>
          <w:sz w:val="24"/>
          <w:szCs w:val="24"/>
        </w:rPr>
      </w:pPr>
      <w:r>
        <w:rPr>
          <w:rFonts w:ascii="新宋体" w:eastAsia="新宋体" w:hAnsi="新宋体" w:hint="eastAsia"/>
          <w:sz w:val="24"/>
          <w:szCs w:val="24"/>
        </w:rPr>
        <w:t>致：</w:t>
      </w:r>
      <w:r>
        <w:rPr>
          <w:rFonts w:ascii="新宋体" w:eastAsia="新宋体" w:hAnsi="新宋体"/>
          <w:sz w:val="24"/>
          <w:szCs w:val="24"/>
          <w:u w:val="single"/>
        </w:rPr>
        <w:t xml:space="preserve">                    </w:t>
      </w:r>
      <w:r>
        <w:rPr>
          <w:rFonts w:ascii="新宋体" w:eastAsia="新宋体" w:hAnsi="新宋体" w:hint="eastAsia"/>
          <w:sz w:val="24"/>
          <w:szCs w:val="24"/>
        </w:rPr>
        <w:t>（采购机构名称）</w:t>
      </w:r>
    </w:p>
    <w:p w:rsidR="00803EA2" w:rsidRDefault="00803EA2" w:rsidP="00CA4022">
      <w:pPr>
        <w:spacing w:line="560" w:lineRule="exact"/>
        <w:ind w:firstLineChars="200" w:firstLine="480"/>
        <w:rPr>
          <w:rFonts w:ascii="新宋体" w:eastAsia="新宋体" w:hAnsi="新宋体"/>
          <w:sz w:val="24"/>
          <w:szCs w:val="24"/>
        </w:rPr>
      </w:pPr>
      <w:r>
        <w:rPr>
          <w:rFonts w:ascii="新宋体" w:eastAsia="新宋体" w:hAnsi="新宋体"/>
          <w:sz w:val="24"/>
          <w:szCs w:val="24"/>
          <w:u w:val="single"/>
        </w:rPr>
        <w:t xml:space="preserve">                    </w:t>
      </w:r>
      <w:r>
        <w:rPr>
          <w:rFonts w:ascii="新宋体" w:eastAsia="新宋体" w:hAnsi="新宋体" w:hint="eastAsia"/>
          <w:sz w:val="24"/>
          <w:szCs w:val="24"/>
        </w:rPr>
        <w:t>（投标人名称）郑重声明，我方参加本项目采购活动前三年内无重大违法活动记录，符合《政府采购法》规定的供应商资格条件。我方对此声明负全部法律责任。</w:t>
      </w:r>
    </w:p>
    <w:p w:rsidR="00803EA2" w:rsidRDefault="00803EA2">
      <w:pPr>
        <w:spacing w:line="560" w:lineRule="exact"/>
        <w:rPr>
          <w:rFonts w:ascii="新宋体" w:eastAsia="新宋体" w:hAnsi="新宋体"/>
          <w:sz w:val="24"/>
          <w:szCs w:val="24"/>
        </w:rPr>
      </w:pPr>
      <w:r>
        <w:rPr>
          <w:rFonts w:ascii="新宋体" w:eastAsia="新宋体" w:hAnsi="新宋体"/>
          <w:sz w:val="24"/>
          <w:szCs w:val="24"/>
        </w:rPr>
        <w:t xml:space="preserve">    </w:t>
      </w:r>
      <w:r>
        <w:rPr>
          <w:rFonts w:ascii="新宋体" w:eastAsia="新宋体" w:hAnsi="新宋体" w:hint="eastAsia"/>
          <w:sz w:val="24"/>
          <w:szCs w:val="24"/>
        </w:rPr>
        <w:t>特此声明。</w:t>
      </w: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rsidP="00CA4022">
      <w:pPr>
        <w:spacing w:line="560" w:lineRule="exact"/>
        <w:ind w:firstLineChars="1900" w:firstLine="4560"/>
        <w:rPr>
          <w:rFonts w:ascii="新宋体" w:eastAsia="新宋体" w:hAnsi="新宋体"/>
          <w:sz w:val="24"/>
          <w:szCs w:val="24"/>
        </w:rPr>
      </w:pPr>
      <w:r>
        <w:rPr>
          <w:rFonts w:ascii="新宋体" w:eastAsia="新宋体" w:hAnsi="新宋体" w:hint="eastAsia"/>
          <w:sz w:val="24"/>
          <w:szCs w:val="24"/>
        </w:rPr>
        <w:t>（投标人公章）</w:t>
      </w:r>
    </w:p>
    <w:p w:rsidR="00803EA2" w:rsidRDefault="00803EA2" w:rsidP="00CA4022">
      <w:pPr>
        <w:spacing w:line="560" w:lineRule="exact"/>
        <w:ind w:firstLineChars="1950" w:firstLine="4680"/>
        <w:rPr>
          <w:rFonts w:ascii="新宋体" w:eastAsia="新宋体" w:hAnsi="新宋体"/>
          <w:sz w:val="24"/>
          <w:szCs w:val="24"/>
        </w:rPr>
      </w:pPr>
      <w:r>
        <w:rPr>
          <w:rFonts w:ascii="新宋体" w:eastAsia="新宋体" w:hAnsi="新宋体" w:hint="eastAsia"/>
          <w:sz w:val="24"/>
          <w:szCs w:val="24"/>
        </w:rPr>
        <w:t>年</w:t>
      </w:r>
      <w:r>
        <w:rPr>
          <w:rFonts w:ascii="新宋体" w:eastAsia="新宋体" w:hAnsi="新宋体"/>
          <w:sz w:val="24"/>
          <w:szCs w:val="24"/>
        </w:rPr>
        <w:t xml:space="preserve">   </w:t>
      </w:r>
      <w:r>
        <w:rPr>
          <w:rFonts w:ascii="新宋体" w:eastAsia="新宋体" w:hAnsi="新宋体" w:hint="eastAsia"/>
          <w:sz w:val="24"/>
          <w:szCs w:val="24"/>
        </w:rPr>
        <w:t>月</w:t>
      </w:r>
      <w:r>
        <w:rPr>
          <w:rFonts w:ascii="新宋体" w:eastAsia="新宋体" w:hAnsi="新宋体"/>
          <w:sz w:val="24"/>
          <w:szCs w:val="24"/>
        </w:rPr>
        <w:t xml:space="preserve">   </w:t>
      </w:r>
      <w:r>
        <w:rPr>
          <w:rFonts w:ascii="新宋体" w:eastAsia="新宋体" w:hAnsi="新宋体" w:hint="eastAsia"/>
          <w:sz w:val="24"/>
          <w:szCs w:val="24"/>
        </w:rPr>
        <w:t>日</w:t>
      </w: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Pr="00155DC1" w:rsidRDefault="00803EA2" w:rsidP="003D2A92">
      <w:pPr>
        <w:tabs>
          <w:tab w:val="left" w:pos="6300"/>
        </w:tabs>
        <w:snapToGrid w:val="0"/>
        <w:spacing w:line="480" w:lineRule="exact"/>
        <w:rPr>
          <w:rFonts w:ascii="宋体"/>
          <w:color w:val="000000"/>
          <w:sz w:val="24"/>
          <w:szCs w:val="24"/>
        </w:rPr>
      </w:pPr>
      <w:r>
        <w:rPr>
          <w:rFonts w:ascii="新宋体" w:eastAsia="新宋体" w:hAnsi="新宋体" w:hint="eastAsia"/>
          <w:sz w:val="24"/>
          <w:szCs w:val="24"/>
        </w:rPr>
        <w:lastRenderedPageBreak/>
        <w:t>附录</w:t>
      </w:r>
      <w:r>
        <w:rPr>
          <w:rFonts w:ascii="新宋体" w:eastAsia="新宋体" w:hAnsi="新宋体"/>
          <w:sz w:val="24"/>
          <w:szCs w:val="24"/>
        </w:rPr>
        <w:t>5</w:t>
      </w:r>
      <w:r>
        <w:rPr>
          <w:rFonts w:ascii="新宋体" w:eastAsia="新宋体" w:hAnsi="新宋体" w:hint="eastAsia"/>
          <w:sz w:val="24"/>
          <w:szCs w:val="24"/>
        </w:rPr>
        <w:t>：</w:t>
      </w:r>
    </w:p>
    <w:p w:rsidR="00803EA2" w:rsidRDefault="00803EA2" w:rsidP="00917630">
      <w:pPr>
        <w:tabs>
          <w:tab w:val="left" w:pos="6300"/>
        </w:tabs>
        <w:snapToGrid w:val="0"/>
        <w:spacing w:line="480" w:lineRule="exact"/>
        <w:jc w:val="center"/>
        <w:rPr>
          <w:rFonts w:ascii="宋体"/>
          <w:b/>
          <w:color w:val="000000"/>
          <w:sz w:val="24"/>
          <w:szCs w:val="24"/>
        </w:rPr>
      </w:pPr>
    </w:p>
    <w:p w:rsidR="00803EA2" w:rsidRPr="00155DC1" w:rsidRDefault="00803EA2" w:rsidP="00917630">
      <w:pPr>
        <w:tabs>
          <w:tab w:val="left" w:pos="6300"/>
        </w:tabs>
        <w:snapToGrid w:val="0"/>
        <w:spacing w:line="480" w:lineRule="exact"/>
        <w:jc w:val="center"/>
        <w:rPr>
          <w:rFonts w:ascii="宋体"/>
          <w:b/>
          <w:color w:val="000000"/>
          <w:sz w:val="24"/>
          <w:szCs w:val="24"/>
        </w:rPr>
      </w:pPr>
      <w:r w:rsidRPr="00155DC1">
        <w:rPr>
          <w:rFonts w:ascii="宋体" w:hAnsi="宋体" w:hint="eastAsia"/>
          <w:b/>
          <w:color w:val="000000"/>
          <w:sz w:val="24"/>
          <w:szCs w:val="24"/>
        </w:rPr>
        <w:t>技术响应偏离表</w:t>
      </w:r>
    </w:p>
    <w:p w:rsidR="00803EA2" w:rsidRPr="00155DC1" w:rsidRDefault="00803EA2" w:rsidP="00CA4022">
      <w:pPr>
        <w:pStyle w:val="a5"/>
        <w:tabs>
          <w:tab w:val="left" w:pos="6300"/>
        </w:tabs>
        <w:snapToGrid w:val="0"/>
        <w:spacing w:line="480" w:lineRule="exact"/>
        <w:ind w:firstLineChars="200" w:firstLine="420"/>
        <w:outlineLvl w:val="0"/>
        <w:rPr>
          <w:rFonts w:ascii="宋体"/>
          <w:color w:val="000000"/>
          <w:sz w:val="21"/>
          <w:szCs w:val="21"/>
        </w:rPr>
      </w:pPr>
      <w:r w:rsidRPr="00155DC1">
        <w:rPr>
          <w:rFonts w:ascii="宋体" w:hAnsi="宋体" w:hint="eastAsia"/>
          <w:color w:val="000000"/>
          <w:sz w:val="21"/>
          <w:szCs w:val="21"/>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803EA2" w:rsidRPr="00155DC1" w:rsidTr="000D7114">
        <w:trPr>
          <w:trHeight w:val="515"/>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sidRPr="00155DC1">
              <w:rPr>
                <w:rFonts w:ascii="宋体" w:hAnsi="宋体" w:hint="eastAsia"/>
                <w:color w:val="000000"/>
                <w:sz w:val="21"/>
                <w:szCs w:val="21"/>
              </w:rPr>
              <w:t>序号</w:t>
            </w: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sidRPr="00155DC1">
              <w:rPr>
                <w:rFonts w:ascii="宋体" w:hAnsi="宋体" w:hint="eastAsia"/>
                <w:color w:val="000000"/>
                <w:sz w:val="21"/>
                <w:szCs w:val="21"/>
              </w:rPr>
              <w:t>采购需求</w:t>
            </w: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sidRPr="00155DC1">
              <w:rPr>
                <w:rFonts w:ascii="宋体" w:hAnsi="宋体" w:hint="eastAsia"/>
                <w:color w:val="000000"/>
                <w:sz w:val="21"/>
                <w:szCs w:val="21"/>
              </w:rPr>
              <w:t>响应情况</w:t>
            </w: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Pr>
                <w:rFonts w:ascii="宋体" w:hAnsi="宋体" w:hint="eastAsia"/>
                <w:color w:val="000000"/>
                <w:sz w:val="21"/>
                <w:szCs w:val="21"/>
              </w:rPr>
              <w:t>偏离</w:t>
            </w:r>
            <w:r w:rsidRPr="00155DC1">
              <w:rPr>
                <w:rFonts w:ascii="宋体" w:hAnsi="宋体" w:hint="eastAsia"/>
                <w:color w:val="000000"/>
                <w:sz w:val="21"/>
                <w:szCs w:val="21"/>
              </w:rPr>
              <w:t>说明</w:t>
            </w: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599"/>
          <w:jc w:val="center"/>
        </w:trPr>
        <w:tc>
          <w:tcPr>
            <w:tcW w:w="113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658"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759"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067"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bl>
    <w:p w:rsidR="00803EA2" w:rsidRDefault="00803EA2" w:rsidP="00CA4022">
      <w:pPr>
        <w:spacing w:line="480" w:lineRule="exact"/>
        <w:ind w:firstLineChars="250" w:firstLine="525"/>
        <w:rPr>
          <w:rFonts w:ascii="宋体"/>
          <w:color w:val="000000"/>
          <w:sz w:val="21"/>
          <w:szCs w:val="21"/>
        </w:rPr>
      </w:pPr>
    </w:p>
    <w:p w:rsidR="00803EA2" w:rsidRPr="00155DC1" w:rsidRDefault="00803EA2" w:rsidP="00CA4022">
      <w:pPr>
        <w:spacing w:line="480" w:lineRule="exact"/>
        <w:ind w:firstLineChars="350" w:firstLine="735"/>
        <w:rPr>
          <w:rFonts w:ascii="宋体"/>
          <w:color w:val="000000"/>
          <w:sz w:val="21"/>
          <w:szCs w:val="21"/>
        </w:rPr>
      </w:pPr>
      <w:r w:rsidRPr="00155DC1">
        <w:rPr>
          <w:rFonts w:ascii="宋体" w:hAnsi="宋体" w:hint="eastAsia"/>
          <w:color w:val="000000"/>
          <w:sz w:val="21"/>
          <w:szCs w:val="21"/>
        </w:rPr>
        <w:t>供应商：</w:t>
      </w:r>
      <w:r w:rsidRPr="00155DC1">
        <w:rPr>
          <w:rFonts w:ascii="宋体" w:hAnsi="宋体"/>
          <w:color w:val="000000"/>
          <w:sz w:val="21"/>
          <w:szCs w:val="21"/>
        </w:rPr>
        <w:t xml:space="preserve">                                 </w:t>
      </w:r>
      <w:r>
        <w:rPr>
          <w:rFonts w:ascii="宋体" w:hAnsi="宋体"/>
          <w:color w:val="000000"/>
          <w:sz w:val="21"/>
          <w:szCs w:val="21"/>
        </w:rPr>
        <w:t xml:space="preserve">         </w:t>
      </w:r>
      <w:r w:rsidRPr="00155DC1">
        <w:rPr>
          <w:rFonts w:ascii="宋体" w:hAnsi="宋体"/>
          <w:color w:val="000000"/>
          <w:sz w:val="21"/>
          <w:szCs w:val="21"/>
        </w:rPr>
        <w:t xml:space="preserve">     </w:t>
      </w:r>
      <w:r w:rsidRPr="00155DC1">
        <w:rPr>
          <w:rFonts w:ascii="宋体" w:hAnsi="宋体" w:hint="eastAsia"/>
          <w:color w:val="000000"/>
          <w:sz w:val="21"/>
          <w:szCs w:val="21"/>
        </w:rPr>
        <w:t>法定代表人或其授权代表：</w:t>
      </w:r>
    </w:p>
    <w:p w:rsidR="00803EA2" w:rsidRPr="00155DC1" w:rsidRDefault="00803EA2" w:rsidP="00CA4022">
      <w:pPr>
        <w:spacing w:line="480" w:lineRule="exact"/>
        <w:ind w:firstLineChars="400" w:firstLine="840"/>
        <w:rPr>
          <w:rFonts w:ascii="宋体"/>
          <w:color w:val="000000"/>
          <w:sz w:val="21"/>
          <w:szCs w:val="21"/>
        </w:rPr>
      </w:pPr>
      <w:r w:rsidRPr="00155DC1">
        <w:rPr>
          <w:rFonts w:ascii="宋体" w:hAnsi="宋体" w:hint="eastAsia"/>
          <w:color w:val="000000"/>
          <w:sz w:val="21"/>
          <w:szCs w:val="21"/>
        </w:rPr>
        <w:t>（供应商公章）</w:t>
      </w:r>
      <w:r w:rsidRPr="00155DC1">
        <w:rPr>
          <w:rFonts w:ascii="宋体" w:hAnsi="宋体"/>
          <w:color w:val="000000"/>
          <w:sz w:val="21"/>
          <w:szCs w:val="21"/>
        </w:rPr>
        <w:t xml:space="preserve">                          </w:t>
      </w:r>
      <w:r>
        <w:rPr>
          <w:rFonts w:ascii="宋体" w:hAnsi="宋体"/>
          <w:color w:val="000000"/>
          <w:sz w:val="21"/>
          <w:szCs w:val="21"/>
        </w:rPr>
        <w:t xml:space="preserve">              </w:t>
      </w:r>
      <w:r w:rsidRPr="00155DC1">
        <w:rPr>
          <w:rFonts w:ascii="宋体" w:hAnsi="宋体"/>
          <w:color w:val="000000"/>
          <w:sz w:val="21"/>
          <w:szCs w:val="21"/>
        </w:rPr>
        <w:t xml:space="preserve">     </w:t>
      </w:r>
      <w:r w:rsidRPr="00155DC1">
        <w:rPr>
          <w:rFonts w:ascii="宋体" w:hAnsi="宋体" w:hint="eastAsia"/>
          <w:color w:val="000000"/>
          <w:sz w:val="21"/>
          <w:szCs w:val="21"/>
        </w:rPr>
        <w:t>（签字或盖章）</w:t>
      </w:r>
    </w:p>
    <w:p w:rsidR="00803EA2" w:rsidRPr="00155DC1" w:rsidRDefault="00803EA2" w:rsidP="003D2A92">
      <w:pPr>
        <w:tabs>
          <w:tab w:val="left" w:pos="6300"/>
        </w:tabs>
        <w:snapToGrid w:val="0"/>
        <w:spacing w:line="480" w:lineRule="exact"/>
        <w:ind w:firstLine="570"/>
        <w:rPr>
          <w:rFonts w:ascii="宋体"/>
          <w:color w:val="000000"/>
          <w:sz w:val="21"/>
          <w:szCs w:val="21"/>
        </w:rPr>
      </w:pPr>
      <w:r w:rsidRPr="00155DC1">
        <w:rPr>
          <w:rFonts w:ascii="宋体" w:hAnsi="宋体"/>
          <w:color w:val="000000"/>
          <w:sz w:val="21"/>
          <w:szCs w:val="21"/>
        </w:rPr>
        <w:t xml:space="preserve">                                       </w:t>
      </w:r>
      <w:r>
        <w:rPr>
          <w:rFonts w:ascii="宋体" w:hAnsi="宋体"/>
          <w:color w:val="000000"/>
          <w:sz w:val="21"/>
          <w:szCs w:val="21"/>
        </w:rPr>
        <w:t xml:space="preserve">              </w:t>
      </w:r>
      <w:r w:rsidRPr="00155DC1">
        <w:rPr>
          <w:rFonts w:ascii="宋体" w:hAnsi="宋体"/>
          <w:color w:val="000000"/>
          <w:sz w:val="21"/>
          <w:szCs w:val="21"/>
        </w:rPr>
        <w:t xml:space="preserve">     </w:t>
      </w:r>
      <w:r w:rsidRPr="00155DC1">
        <w:rPr>
          <w:rFonts w:ascii="宋体" w:hAnsi="宋体" w:hint="eastAsia"/>
          <w:color w:val="000000"/>
          <w:sz w:val="21"/>
          <w:szCs w:val="21"/>
        </w:rPr>
        <w:t>年</w:t>
      </w:r>
      <w:r w:rsidRPr="00155DC1">
        <w:rPr>
          <w:rFonts w:ascii="宋体" w:hAnsi="宋体"/>
          <w:color w:val="000000"/>
          <w:sz w:val="21"/>
          <w:szCs w:val="21"/>
        </w:rPr>
        <w:t xml:space="preserve">     </w:t>
      </w:r>
      <w:r w:rsidRPr="00155DC1">
        <w:rPr>
          <w:rFonts w:ascii="宋体" w:hAnsi="宋体" w:hint="eastAsia"/>
          <w:color w:val="000000"/>
          <w:sz w:val="21"/>
          <w:szCs w:val="21"/>
        </w:rPr>
        <w:t>月</w:t>
      </w:r>
      <w:r w:rsidRPr="00155DC1">
        <w:rPr>
          <w:rFonts w:ascii="宋体" w:hAnsi="宋体"/>
          <w:color w:val="000000"/>
          <w:sz w:val="21"/>
          <w:szCs w:val="21"/>
        </w:rPr>
        <w:t xml:space="preserve">     </w:t>
      </w:r>
      <w:r w:rsidRPr="00155DC1">
        <w:rPr>
          <w:rFonts w:ascii="宋体" w:hAnsi="宋体" w:hint="eastAsia"/>
          <w:color w:val="000000"/>
          <w:sz w:val="21"/>
          <w:szCs w:val="21"/>
        </w:rPr>
        <w:t>日</w:t>
      </w:r>
    </w:p>
    <w:p w:rsidR="00803EA2" w:rsidRDefault="00803EA2" w:rsidP="00CA4022">
      <w:pPr>
        <w:tabs>
          <w:tab w:val="left" w:pos="6300"/>
        </w:tabs>
        <w:snapToGrid w:val="0"/>
        <w:spacing w:line="480" w:lineRule="exact"/>
        <w:ind w:firstLineChars="200" w:firstLine="420"/>
        <w:rPr>
          <w:rFonts w:ascii="楷体_GB2312" w:eastAsia="楷体_GB2312"/>
          <w:caps/>
          <w:color w:val="000000"/>
          <w:sz w:val="21"/>
          <w:szCs w:val="21"/>
        </w:rPr>
      </w:pPr>
    </w:p>
    <w:p w:rsidR="00803EA2" w:rsidRPr="003D2A92" w:rsidRDefault="00803EA2" w:rsidP="00CA4022">
      <w:pPr>
        <w:tabs>
          <w:tab w:val="left" w:pos="6300"/>
        </w:tabs>
        <w:snapToGrid w:val="0"/>
        <w:spacing w:line="480" w:lineRule="exact"/>
        <w:ind w:firstLineChars="200" w:firstLine="420"/>
        <w:rPr>
          <w:rFonts w:ascii="宋体"/>
          <w:caps/>
          <w:color w:val="000000"/>
          <w:sz w:val="21"/>
          <w:szCs w:val="21"/>
        </w:rPr>
      </w:pPr>
      <w:r w:rsidRPr="003D2A92">
        <w:rPr>
          <w:rFonts w:ascii="宋体" w:hAnsi="宋体" w:hint="eastAsia"/>
          <w:caps/>
          <w:color w:val="000000"/>
          <w:sz w:val="21"/>
          <w:szCs w:val="21"/>
        </w:rPr>
        <w:t>注：</w:t>
      </w:r>
    </w:p>
    <w:p w:rsidR="00803EA2" w:rsidRPr="003D2A92" w:rsidRDefault="00803EA2" w:rsidP="00CA4022">
      <w:pPr>
        <w:tabs>
          <w:tab w:val="left" w:pos="6300"/>
        </w:tabs>
        <w:snapToGrid w:val="0"/>
        <w:spacing w:line="480" w:lineRule="exact"/>
        <w:ind w:firstLineChars="200" w:firstLine="420"/>
        <w:rPr>
          <w:rFonts w:ascii="宋体"/>
          <w:caps/>
          <w:color w:val="000000"/>
          <w:sz w:val="21"/>
          <w:szCs w:val="21"/>
        </w:rPr>
      </w:pPr>
      <w:r w:rsidRPr="003D2A92">
        <w:rPr>
          <w:rFonts w:ascii="宋体" w:hAnsi="宋体"/>
          <w:caps/>
          <w:color w:val="000000"/>
          <w:sz w:val="21"/>
          <w:szCs w:val="21"/>
        </w:rPr>
        <w:t>1</w:t>
      </w:r>
      <w:r w:rsidRPr="003D2A92">
        <w:rPr>
          <w:rFonts w:ascii="宋体" w:hAnsi="宋体" w:hint="eastAsia"/>
          <w:caps/>
          <w:color w:val="000000"/>
          <w:sz w:val="21"/>
          <w:szCs w:val="21"/>
        </w:rPr>
        <w:t>．本表即为对本项目“第四篇</w:t>
      </w:r>
      <w:r w:rsidRPr="003D2A92">
        <w:rPr>
          <w:rFonts w:ascii="宋体" w:hAnsi="宋体"/>
          <w:caps/>
          <w:color w:val="000000"/>
          <w:sz w:val="21"/>
          <w:szCs w:val="21"/>
        </w:rPr>
        <w:t xml:space="preserve"> </w:t>
      </w:r>
      <w:r w:rsidRPr="003D2A92">
        <w:rPr>
          <w:rFonts w:ascii="宋体" w:hAnsi="宋体" w:hint="eastAsia"/>
          <w:caps/>
          <w:color w:val="000000"/>
          <w:sz w:val="21"/>
          <w:szCs w:val="21"/>
        </w:rPr>
        <w:t>项目技术要求及参</w:t>
      </w:r>
      <w:r>
        <w:rPr>
          <w:rFonts w:ascii="宋体" w:hAnsi="宋体" w:hint="eastAsia"/>
          <w:caps/>
          <w:color w:val="000000"/>
          <w:sz w:val="21"/>
          <w:szCs w:val="21"/>
        </w:rPr>
        <w:t>数</w:t>
      </w:r>
      <w:r w:rsidRPr="003D2A92">
        <w:rPr>
          <w:rFonts w:ascii="宋体" w:hAnsi="宋体" w:hint="eastAsia"/>
          <w:caps/>
          <w:color w:val="000000"/>
          <w:sz w:val="21"/>
          <w:szCs w:val="21"/>
        </w:rPr>
        <w:t>”中所列的技术需求等内容进行比较和响应；</w:t>
      </w:r>
    </w:p>
    <w:p w:rsidR="00803EA2" w:rsidRPr="003D2A92" w:rsidRDefault="00803EA2" w:rsidP="00CA4022">
      <w:pPr>
        <w:tabs>
          <w:tab w:val="left" w:pos="6300"/>
        </w:tabs>
        <w:snapToGrid w:val="0"/>
        <w:spacing w:line="480" w:lineRule="exact"/>
        <w:ind w:firstLineChars="200" w:firstLine="420"/>
        <w:rPr>
          <w:rFonts w:ascii="宋体"/>
          <w:caps/>
          <w:color w:val="000000"/>
          <w:sz w:val="21"/>
          <w:szCs w:val="21"/>
        </w:rPr>
      </w:pPr>
      <w:r w:rsidRPr="003D2A92">
        <w:rPr>
          <w:rFonts w:ascii="宋体" w:hAnsi="宋体"/>
          <w:caps/>
          <w:color w:val="000000"/>
          <w:sz w:val="21"/>
          <w:szCs w:val="21"/>
        </w:rPr>
        <w:t>2</w:t>
      </w:r>
      <w:r w:rsidRPr="003D2A92">
        <w:rPr>
          <w:rFonts w:ascii="宋体" w:hAnsi="宋体" w:hint="eastAsia"/>
          <w:caps/>
          <w:color w:val="000000"/>
          <w:sz w:val="21"/>
          <w:szCs w:val="21"/>
        </w:rPr>
        <w:t>．该表必须按照</w:t>
      </w:r>
      <w:r>
        <w:rPr>
          <w:rFonts w:ascii="宋体" w:hAnsi="宋体" w:hint="eastAsia"/>
          <w:caps/>
          <w:color w:val="000000"/>
          <w:sz w:val="21"/>
          <w:szCs w:val="21"/>
        </w:rPr>
        <w:t>相关</w:t>
      </w:r>
      <w:r w:rsidRPr="003D2A92">
        <w:rPr>
          <w:rFonts w:ascii="宋体" w:hAnsi="宋体" w:hint="eastAsia"/>
          <w:caps/>
          <w:color w:val="000000"/>
          <w:sz w:val="21"/>
          <w:szCs w:val="21"/>
        </w:rPr>
        <w:t>要求逐条如实填写，根据响应情况在“</w:t>
      </w:r>
      <w:r>
        <w:rPr>
          <w:rFonts w:ascii="宋体" w:hAnsi="宋体" w:hint="eastAsia"/>
          <w:caps/>
          <w:color w:val="000000"/>
          <w:sz w:val="21"/>
          <w:szCs w:val="21"/>
        </w:rPr>
        <w:t>偏离</w:t>
      </w:r>
      <w:r w:rsidRPr="003D2A92">
        <w:rPr>
          <w:rFonts w:ascii="宋体" w:hAnsi="宋体" w:hint="eastAsia"/>
          <w:caps/>
          <w:color w:val="000000"/>
          <w:sz w:val="21"/>
          <w:szCs w:val="21"/>
        </w:rPr>
        <w:t>说明”项填写正偏离或负偏离及原因，完全符合的填写“无</w:t>
      </w:r>
      <w:r>
        <w:rPr>
          <w:rFonts w:ascii="宋体" w:hAnsi="宋体" w:hint="eastAsia"/>
          <w:caps/>
          <w:color w:val="000000"/>
          <w:sz w:val="21"/>
          <w:szCs w:val="21"/>
        </w:rPr>
        <w:t>偏离</w:t>
      </w:r>
      <w:r w:rsidRPr="003D2A92">
        <w:rPr>
          <w:rFonts w:ascii="宋体" w:hAnsi="宋体" w:hint="eastAsia"/>
          <w:caps/>
          <w:color w:val="000000"/>
          <w:sz w:val="21"/>
          <w:szCs w:val="21"/>
        </w:rPr>
        <w:t>”；</w:t>
      </w:r>
    </w:p>
    <w:p w:rsidR="00803EA2" w:rsidRPr="003D2A92" w:rsidRDefault="00803EA2" w:rsidP="00CA4022">
      <w:pPr>
        <w:tabs>
          <w:tab w:val="left" w:pos="6300"/>
        </w:tabs>
        <w:snapToGrid w:val="0"/>
        <w:spacing w:line="480" w:lineRule="exact"/>
        <w:ind w:firstLineChars="200" w:firstLine="420"/>
        <w:rPr>
          <w:rFonts w:ascii="宋体"/>
          <w:caps/>
          <w:color w:val="000000"/>
          <w:sz w:val="21"/>
          <w:szCs w:val="21"/>
        </w:rPr>
      </w:pPr>
      <w:r w:rsidRPr="003D2A92">
        <w:rPr>
          <w:rFonts w:ascii="宋体" w:hAnsi="宋体"/>
          <w:caps/>
          <w:color w:val="000000"/>
          <w:sz w:val="21"/>
          <w:szCs w:val="21"/>
        </w:rPr>
        <w:t>3</w:t>
      </w:r>
      <w:r w:rsidRPr="003D2A92">
        <w:rPr>
          <w:rFonts w:ascii="宋体" w:hAnsi="宋体" w:hint="eastAsia"/>
          <w:caps/>
          <w:color w:val="000000"/>
          <w:sz w:val="21"/>
          <w:szCs w:val="21"/>
        </w:rPr>
        <w:t>．该表可扩展，并逐页签字或盖章；</w:t>
      </w:r>
    </w:p>
    <w:p w:rsidR="00803EA2" w:rsidRPr="003D2A92" w:rsidRDefault="00803EA2" w:rsidP="00CA4022">
      <w:pPr>
        <w:snapToGrid w:val="0"/>
        <w:spacing w:line="480" w:lineRule="exact"/>
        <w:ind w:firstLineChars="200" w:firstLine="420"/>
        <w:rPr>
          <w:rFonts w:ascii="宋体"/>
          <w:caps/>
          <w:color w:val="000000"/>
          <w:sz w:val="21"/>
          <w:szCs w:val="21"/>
        </w:rPr>
      </w:pPr>
      <w:r w:rsidRPr="003D2A92">
        <w:rPr>
          <w:rFonts w:ascii="宋体" w:hAnsi="宋体"/>
          <w:caps/>
          <w:color w:val="000000"/>
          <w:sz w:val="21"/>
          <w:szCs w:val="21"/>
        </w:rPr>
        <w:t>4</w:t>
      </w:r>
      <w:r w:rsidRPr="003D2A92">
        <w:rPr>
          <w:rFonts w:ascii="宋体" w:hAnsi="宋体" w:hint="eastAsia"/>
          <w:caps/>
          <w:color w:val="000000"/>
          <w:sz w:val="21"/>
          <w:szCs w:val="21"/>
        </w:rPr>
        <w:t>．可附相关技术支撑材料。（格式自定）</w:t>
      </w:r>
    </w:p>
    <w:p w:rsidR="00803EA2" w:rsidRPr="003D2A92" w:rsidRDefault="00803EA2" w:rsidP="00CA4022">
      <w:pPr>
        <w:snapToGrid w:val="0"/>
        <w:spacing w:line="480" w:lineRule="exact"/>
        <w:ind w:firstLineChars="200" w:firstLine="420"/>
        <w:rPr>
          <w:rFonts w:ascii="宋体"/>
          <w:caps/>
          <w:color w:val="000000"/>
          <w:sz w:val="24"/>
          <w:szCs w:val="24"/>
        </w:rPr>
      </w:pPr>
      <w:r w:rsidRPr="003D2A92">
        <w:rPr>
          <w:rFonts w:ascii="宋体" w:hAnsi="宋体"/>
          <w:caps/>
          <w:color w:val="000000"/>
          <w:sz w:val="21"/>
          <w:szCs w:val="21"/>
        </w:rPr>
        <w:t>5</w:t>
      </w:r>
      <w:r w:rsidRPr="003D2A92">
        <w:rPr>
          <w:rFonts w:ascii="宋体" w:hAnsi="宋体" w:hint="eastAsia"/>
          <w:caps/>
          <w:color w:val="000000"/>
          <w:sz w:val="21"/>
          <w:szCs w:val="21"/>
        </w:rPr>
        <w:t>．若“响应情况”栏中仅填写“无偏离”或“有偏离”等内容而未作实质性的描述，该供应商将失去成为成交供应商的资格，仅保留其合格供应商的身份。</w:t>
      </w: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Pr="00155DC1" w:rsidRDefault="00803EA2" w:rsidP="00466AFC">
      <w:pPr>
        <w:tabs>
          <w:tab w:val="left" w:pos="6300"/>
        </w:tabs>
        <w:snapToGrid w:val="0"/>
        <w:spacing w:line="480" w:lineRule="exact"/>
        <w:rPr>
          <w:rFonts w:ascii="宋体"/>
          <w:color w:val="000000"/>
          <w:sz w:val="24"/>
          <w:szCs w:val="24"/>
        </w:rPr>
      </w:pPr>
      <w:r>
        <w:rPr>
          <w:rFonts w:ascii="新宋体" w:eastAsia="新宋体" w:hAnsi="新宋体" w:hint="eastAsia"/>
          <w:sz w:val="24"/>
          <w:szCs w:val="24"/>
        </w:rPr>
        <w:lastRenderedPageBreak/>
        <w:t>附录</w:t>
      </w:r>
      <w:r>
        <w:rPr>
          <w:rFonts w:ascii="新宋体" w:eastAsia="新宋体" w:hAnsi="新宋体"/>
          <w:sz w:val="24"/>
          <w:szCs w:val="24"/>
        </w:rPr>
        <w:t>6</w:t>
      </w:r>
      <w:r>
        <w:rPr>
          <w:rFonts w:ascii="新宋体" w:eastAsia="新宋体" w:hAnsi="新宋体" w:hint="eastAsia"/>
          <w:sz w:val="24"/>
          <w:szCs w:val="24"/>
        </w:rPr>
        <w:t>：</w:t>
      </w:r>
    </w:p>
    <w:p w:rsidR="00803EA2" w:rsidRDefault="00803EA2" w:rsidP="00466AFC">
      <w:pPr>
        <w:snapToGrid w:val="0"/>
        <w:spacing w:line="480" w:lineRule="exact"/>
        <w:jc w:val="center"/>
        <w:rPr>
          <w:rFonts w:ascii="宋体"/>
          <w:b/>
          <w:color w:val="000000"/>
          <w:sz w:val="24"/>
          <w:szCs w:val="24"/>
        </w:rPr>
      </w:pPr>
    </w:p>
    <w:p w:rsidR="00803EA2" w:rsidRPr="00155DC1" w:rsidRDefault="00803EA2" w:rsidP="00466AFC">
      <w:pPr>
        <w:snapToGrid w:val="0"/>
        <w:spacing w:line="480" w:lineRule="exact"/>
        <w:jc w:val="center"/>
        <w:rPr>
          <w:rFonts w:ascii="宋体"/>
          <w:b/>
          <w:color w:val="000000"/>
          <w:sz w:val="24"/>
          <w:szCs w:val="24"/>
        </w:rPr>
      </w:pPr>
      <w:r>
        <w:rPr>
          <w:rFonts w:ascii="宋体" w:hAnsi="宋体" w:hint="eastAsia"/>
          <w:b/>
          <w:color w:val="000000"/>
          <w:sz w:val="24"/>
          <w:szCs w:val="24"/>
        </w:rPr>
        <w:t>商务</w:t>
      </w:r>
      <w:r w:rsidRPr="00155DC1">
        <w:rPr>
          <w:rFonts w:ascii="宋体" w:hAnsi="宋体" w:hint="eastAsia"/>
          <w:b/>
          <w:color w:val="000000"/>
          <w:sz w:val="24"/>
          <w:szCs w:val="24"/>
        </w:rPr>
        <w:t>响应偏离表</w:t>
      </w:r>
    </w:p>
    <w:p w:rsidR="00803EA2" w:rsidRPr="00155DC1" w:rsidRDefault="00803EA2" w:rsidP="008F7A34">
      <w:pPr>
        <w:snapToGrid w:val="0"/>
        <w:spacing w:line="480" w:lineRule="exact"/>
        <w:jc w:val="center"/>
        <w:rPr>
          <w:rFonts w:ascii="宋体"/>
          <w:color w:val="000000"/>
          <w:sz w:val="24"/>
          <w:szCs w:val="24"/>
        </w:rPr>
      </w:pPr>
    </w:p>
    <w:p w:rsidR="00803EA2" w:rsidRPr="00155DC1" w:rsidRDefault="00803EA2" w:rsidP="00CA4022">
      <w:pPr>
        <w:pStyle w:val="a5"/>
        <w:tabs>
          <w:tab w:val="left" w:pos="6300"/>
        </w:tabs>
        <w:snapToGrid w:val="0"/>
        <w:spacing w:line="480" w:lineRule="exact"/>
        <w:ind w:firstLineChars="200" w:firstLine="420"/>
        <w:outlineLvl w:val="0"/>
        <w:rPr>
          <w:rFonts w:ascii="宋体"/>
          <w:color w:val="000000"/>
          <w:sz w:val="21"/>
          <w:szCs w:val="21"/>
        </w:rPr>
      </w:pPr>
      <w:r w:rsidRPr="00155DC1">
        <w:rPr>
          <w:rFonts w:ascii="宋体" w:hAnsi="宋体" w:hint="eastAsia"/>
          <w:color w:val="000000"/>
          <w:sz w:val="21"/>
          <w:szCs w:val="21"/>
        </w:rPr>
        <w:t>采购项目名称：</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60"/>
        <w:gridCol w:w="3012"/>
        <w:gridCol w:w="2355"/>
      </w:tblGrid>
      <w:tr w:rsidR="00803EA2" w:rsidRPr="00155DC1" w:rsidTr="000D7114">
        <w:trPr>
          <w:trHeight w:val="913"/>
        </w:trPr>
        <w:tc>
          <w:tcPr>
            <w:tcW w:w="851"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sidRPr="00155DC1">
              <w:rPr>
                <w:rFonts w:ascii="宋体" w:hAnsi="宋体" w:hint="eastAsia"/>
                <w:color w:val="000000"/>
                <w:sz w:val="21"/>
                <w:szCs w:val="21"/>
              </w:rPr>
              <w:t>序号</w:t>
            </w:r>
          </w:p>
        </w:tc>
        <w:tc>
          <w:tcPr>
            <w:tcW w:w="3260"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Pr>
                <w:rFonts w:ascii="宋体" w:hAnsi="宋体" w:hint="eastAsia"/>
                <w:color w:val="000000"/>
                <w:sz w:val="21"/>
                <w:szCs w:val="21"/>
              </w:rPr>
              <w:t>采购</w:t>
            </w:r>
            <w:r w:rsidRPr="00155DC1">
              <w:rPr>
                <w:rFonts w:ascii="宋体" w:hAnsi="宋体" w:hint="eastAsia"/>
                <w:color w:val="000000"/>
                <w:sz w:val="21"/>
                <w:szCs w:val="21"/>
              </w:rPr>
              <w:t>需求</w:t>
            </w:r>
          </w:p>
        </w:tc>
        <w:tc>
          <w:tcPr>
            <w:tcW w:w="3012"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sidRPr="00155DC1">
              <w:rPr>
                <w:rFonts w:ascii="宋体" w:hAnsi="宋体" w:hint="eastAsia"/>
                <w:color w:val="000000"/>
                <w:sz w:val="21"/>
                <w:szCs w:val="21"/>
              </w:rPr>
              <w:t>响应情况</w:t>
            </w:r>
          </w:p>
        </w:tc>
        <w:tc>
          <w:tcPr>
            <w:tcW w:w="2355"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r w:rsidRPr="00155DC1">
              <w:rPr>
                <w:rFonts w:ascii="宋体" w:hAnsi="宋体" w:hint="eastAsia"/>
                <w:color w:val="000000"/>
                <w:sz w:val="21"/>
                <w:szCs w:val="21"/>
              </w:rPr>
              <w:t>偏离说明</w:t>
            </w:r>
          </w:p>
        </w:tc>
      </w:tr>
      <w:tr w:rsidR="00803EA2" w:rsidRPr="00155DC1" w:rsidTr="000D7114">
        <w:trPr>
          <w:trHeight w:val="703"/>
        </w:trPr>
        <w:tc>
          <w:tcPr>
            <w:tcW w:w="851"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260"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012"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355"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703"/>
        </w:trPr>
        <w:tc>
          <w:tcPr>
            <w:tcW w:w="851"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260"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012"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355"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703"/>
        </w:trPr>
        <w:tc>
          <w:tcPr>
            <w:tcW w:w="851"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260"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012"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355"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703"/>
        </w:trPr>
        <w:tc>
          <w:tcPr>
            <w:tcW w:w="851"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260"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012"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355"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703"/>
        </w:trPr>
        <w:tc>
          <w:tcPr>
            <w:tcW w:w="851"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260"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012"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355"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r w:rsidR="00803EA2" w:rsidRPr="00155DC1" w:rsidTr="000D7114">
        <w:trPr>
          <w:trHeight w:val="703"/>
        </w:trPr>
        <w:tc>
          <w:tcPr>
            <w:tcW w:w="851"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260"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3012"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c>
          <w:tcPr>
            <w:tcW w:w="2355" w:type="dxa"/>
            <w:vAlign w:val="center"/>
          </w:tcPr>
          <w:p w:rsidR="00803EA2" w:rsidRPr="00155DC1" w:rsidRDefault="00803EA2" w:rsidP="000D7114">
            <w:pPr>
              <w:tabs>
                <w:tab w:val="left" w:pos="6300"/>
              </w:tabs>
              <w:snapToGrid w:val="0"/>
              <w:spacing w:line="480" w:lineRule="exact"/>
              <w:jc w:val="center"/>
              <w:outlineLvl w:val="0"/>
              <w:rPr>
                <w:rFonts w:ascii="宋体"/>
                <w:color w:val="000000"/>
                <w:sz w:val="21"/>
                <w:szCs w:val="21"/>
              </w:rPr>
            </w:pPr>
          </w:p>
        </w:tc>
      </w:tr>
    </w:tbl>
    <w:p w:rsidR="00803EA2" w:rsidRPr="00155DC1" w:rsidRDefault="00803EA2" w:rsidP="008F7A34">
      <w:pPr>
        <w:snapToGrid w:val="0"/>
        <w:spacing w:line="480" w:lineRule="exact"/>
        <w:ind w:firstLine="465"/>
        <w:rPr>
          <w:rFonts w:ascii="宋体"/>
          <w:color w:val="000000"/>
          <w:sz w:val="21"/>
          <w:szCs w:val="21"/>
        </w:rPr>
      </w:pPr>
    </w:p>
    <w:p w:rsidR="00803EA2" w:rsidRPr="00155DC1" w:rsidRDefault="00803EA2" w:rsidP="00CA4022">
      <w:pPr>
        <w:spacing w:line="480" w:lineRule="exact"/>
        <w:ind w:firstLineChars="250" w:firstLine="525"/>
        <w:rPr>
          <w:rFonts w:ascii="宋体"/>
          <w:color w:val="000000"/>
          <w:sz w:val="21"/>
          <w:szCs w:val="21"/>
        </w:rPr>
      </w:pPr>
      <w:r w:rsidRPr="00155DC1">
        <w:rPr>
          <w:rFonts w:ascii="宋体" w:hAnsi="宋体" w:hint="eastAsia"/>
          <w:color w:val="000000"/>
          <w:sz w:val="21"/>
          <w:szCs w:val="21"/>
        </w:rPr>
        <w:t>供应商：</w:t>
      </w:r>
      <w:r w:rsidRPr="00155DC1">
        <w:rPr>
          <w:rFonts w:ascii="宋体" w:hAnsi="宋体"/>
          <w:color w:val="000000"/>
          <w:sz w:val="21"/>
          <w:szCs w:val="21"/>
        </w:rPr>
        <w:t xml:space="preserve">                                     </w:t>
      </w:r>
      <w:r w:rsidRPr="00155DC1">
        <w:rPr>
          <w:rFonts w:ascii="宋体" w:hAnsi="宋体" w:hint="eastAsia"/>
          <w:color w:val="000000"/>
          <w:sz w:val="21"/>
          <w:szCs w:val="21"/>
        </w:rPr>
        <w:t>法定代表人或其授权代表：</w:t>
      </w:r>
    </w:p>
    <w:p w:rsidR="00803EA2" w:rsidRPr="00155DC1" w:rsidRDefault="00803EA2" w:rsidP="008F7A34">
      <w:pPr>
        <w:spacing w:line="480" w:lineRule="exact"/>
        <w:rPr>
          <w:rFonts w:ascii="宋体" w:hAnsi="宋体"/>
          <w:color w:val="000000"/>
          <w:sz w:val="21"/>
          <w:szCs w:val="21"/>
        </w:rPr>
      </w:pPr>
      <w:r w:rsidRPr="00155DC1">
        <w:rPr>
          <w:rFonts w:ascii="宋体" w:hAnsi="宋体"/>
          <w:color w:val="000000"/>
          <w:sz w:val="21"/>
          <w:szCs w:val="21"/>
        </w:rPr>
        <w:t xml:space="preserve">    </w:t>
      </w:r>
    </w:p>
    <w:p w:rsidR="00803EA2" w:rsidRPr="00155DC1" w:rsidRDefault="00803EA2" w:rsidP="00CA4022">
      <w:pPr>
        <w:spacing w:line="480" w:lineRule="exact"/>
        <w:ind w:firstLineChars="150" w:firstLine="315"/>
        <w:rPr>
          <w:rFonts w:ascii="宋体"/>
          <w:color w:val="000000"/>
          <w:sz w:val="21"/>
          <w:szCs w:val="21"/>
        </w:rPr>
      </w:pPr>
      <w:r w:rsidRPr="00155DC1">
        <w:rPr>
          <w:rFonts w:ascii="宋体" w:hAnsi="宋体" w:hint="eastAsia"/>
          <w:color w:val="000000"/>
          <w:sz w:val="21"/>
          <w:szCs w:val="21"/>
        </w:rPr>
        <w:t>（供应商公章）</w:t>
      </w:r>
      <w:r w:rsidRPr="00155DC1">
        <w:rPr>
          <w:rFonts w:ascii="宋体" w:hAnsi="宋体"/>
          <w:color w:val="000000"/>
          <w:sz w:val="21"/>
          <w:szCs w:val="21"/>
        </w:rPr>
        <w:t xml:space="preserve">                                 </w:t>
      </w:r>
      <w:r w:rsidRPr="00155DC1">
        <w:rPr>
          <w:rFonts w:ascii="宋体" w:hAnsi="宋体" w:hint="eastAsia"/>
          <w:color w:val="000000"/>
          <w:sz w:val="21"/>
          <w:szCs w:val="21"/>
        </w:rPr>
        <w:t>（签字或盖章）</w:t>
      </w:r>
    </w:p>
    <w:p w:rsidR="00803EA2" w:rsidRPr="00155DC1" w:rsidRDefault="00803EA2" w:rsidP="008F7A34">
      <w:pPr>
        <w:tabs>
          <w:tab w:val="left" w:pos="6300"/>
        </w:tabs>
        <w:snapToGrid w:val="0"/>
        <w:spacing w:line="480" w:lineRule="exact"/>
        <w:ind w:firstLine="570"/>
        <w:rPr>
          <w:rFonts w:ascii="宋体"/>
          <w:color w:val="000000"/>
          <w:sz w:val="21"/>
          <w:szCs w:val="21"/>
        </w:rPr>
      </w:pPr>
      <w:r w:rsidRPr="00155DC1">
        <w:rPr>
          <w:rFonts w:ascii="宋体" w:hAnsi="宋体"/>
          <w:color w:val="000000"/>
          <w:sz w:val="21"/>
          <w:szCs w:val="21"/>
        </w:rPr>
        <w:t xml:space="preserve">                                            </w:t>
      </w:r>
      <w:r w:rsidRPr="00155DC1">
        <w:rPr>
          <w:rFonts w:ascii="宋体" w:hAnsi="宋体" w:hint="eastAsia"/>
          <w:color w:val="000000"/>
          <w:sz w:val="21"/>
          <w:szCs w:val="21"/>
        </w:rPr>
        <w:t>年</w:t>
      </w:r>
      <w:r w:rsidRPr="00155DC1">
        <w:rPr>
          <w:rFonts w:ascii="宋体" w:hAnsi="宋体"/>
          <w:color w:val="000000"/>
          <w:sz w:val="21"/>
          <w:szCs w:val="21"/>
        </w:rPr>
        <w:t xml:space="preserve">     </w:t>
      </w:r>
      <w:r w:rsidRPr="00155DC1">
        <w:rPr>
          <w:rFonts w:ascii="宋体" w:hAnsi="宋体" w:hint="eastAsia"/>
          <w:color w:val="000000"/>
          <w:sz w:val="21"/>
          <w:szCs w:val="21"/>
        </w:rPr>
        <w:t>月</w:t>
      </w:r>
      <w:r w:rsidRPr="00155DC1">
        <w:rPr>
          <w:rFonts w:ascii="宋体" w:hAnsi="宋体"/>
          <w:color w:val="000000"/>
          <w:sz w:val="21"/>
          <w:szCs w:val="21"/>
        </w:rPr>
        <w:t xml:space="preserve">     </w:t>
      </w:r>
      <w:r w:rsidRPr="00155DC1">
        <w:rPr>
          <w:rFonts w:ascii="宋体" w:hAnsi="宋体" w:hint="eastAsia"/>
          <w:color w:val="000000"/>
          <w:sz w:val="21"/>
          <w:szCs w:val="21"/>
        </w:rPr>
        <w:t>日</w:t>
      </w:r>
    </w:p>
    <w:p w:rsidR="00803EA2" w:rsidRPr="00155DC1" w:rsidRDefault="00803EA2" w:rsidP="00CA4022">
      <w:pPr>
        <w:tabs>
          <w:tab w:val="left" w:pos="6300"/>
        </w:tabs>
        <w:snapToGrid w:val="0"/>
        <w:spacing w:line="480" w:lineRule="exact"/>
        <w:ind w:firstLineChars="200" w:firstLine="420"/>
        <w:rPr>
          <w:rFonts w:ascii="宋体"/>
          <w:color w:val="000000"/>
          <w:sz w:val="21"/>
          <w:szCs w:val="21"/>
        </w:rPr>
      </w:pPr>
      <w:r w:rsidRPr="00155DC1">
        <w:rPr>
          <w:rFonts w:ascii="宋体" w:hAnsi="宋体" w:hint="eastAsia"/>
          <w:color w:val="000000"/>
          <w:sz w:val="21"/>
          <w:szCs w:val="21"/>
        </w:rPr>
        <w:t>注：</w:t>
      </w:r>
    </w:p>
    <w:p w:rsidR="00803EA2" w:rsidRPr="00155DC1" w:rsidRDefault="00803EA2" w:rsidP="00CA4022">
      <w:pPr>
        <w:tabs>
          <w:tab w:val="left" w:pos="6300"/>
        </w:tabs>
        <w:snapToGrid w:val="0"/>
        <w:spacing w:line="480" w:lineRule="exact"/>
        <w:ind w:firstLineChars="200" w:firstLine="420"/>
        <w:rPr>
          <w:rFonts w:ascii="宋体"/>
          <w:color w:val="000000"/>
          <w:sz w:val="21"/>
          <w:szCs w:val="21"/>
        </w:rPr>
      </w:pPr>
      <w:r w:rsidRPr="00155DC1">
        <w:rPr>
          <w:rFonts w:ascii="宋体" w:hAnsi="宋体"/>
          <w:color w:val="000000"/>
          <w:sz w:val="21"/>
          <w:szCs w:val="21"/>
        </w:rPr>
        <w:t>1</w:t>
      </w:r>
      <w:r w:rsidRPr="00155DC1">
        <w:rPr>
          <w:rFonts w:ascii="宋体" w:hAnsi="宋体" w:hint="eastAsia"/>
          <w:color w:val="000000"/>
          <w:sz w:val="21"/>
          <w:szCs w:val="21"/>
        </w:rPr>
        <w:t>．本表即为对本项目“</w:t>
      </w:r>
      <w:r w:rsidRPr="00466AFC">
        <w:rPr>
          <w:rFonts w:ascii="宋体" w:hAnsi="宋体" w:hint="eastAsia"/>
          <w:color w:val="000000"/>
          <w:sz w:val="21"/>
          <w:szCs w:val="21"/>
        </w:rPr>
        <w:t>第五篇</w:t>
      </w:r>
      <w:r w:rsidRPr="00466AFC">
        <w:rPr>
          <w:rFonts w:ascii="宋体" w:hAnsi="宋体"/>
          <w:color w:val="000000"/>
          <w:sz w:val="21"/>
          <w:szCs w:val="21"/>
        </w:rPr>
        <w:t xml:space="preserve">  </w:t>
      </w:r>
      <w:r w:rsidRPr="00466AFC">
        <w:rPr>
          <w:rFonts w:ascii="宋体" w:hAnsi="宋体" w:hint="eastAsia"/>
          <w:color w:val="000000"/>
          <w:sz w:val="21"/>
          <w:szCs w:val="21"/>
        </w:rPr>
        <w:t>商务要求</w:t>
      </w:r>
      <w:r w:rsidRPr="00155DC1">
        <w:rPr>
          <w:rFonts w:ascii="宋体" w:hAnsi="宋体" w:hint="eastAsia"/>
          <w:color w:val="000000"/>
          <w:sz w:val="21"/>
          <w:szCs w:val="21"/>
        </w:rPr>
        <w:t>”中所列服务要求进行比较和响应；</w:t>
      </w:r>
    </w:p>
    <w:p w:rsidR="00803EA2" w:rsidRPr="00155DC1" w:rsidRDefault="00803EA2" w:rsidP="00CA4022">
      <w:pPr>
        <w:tabs>
          <w:tab w:val="left" w:pos="6300"/>
        </w:tabs>
        <w:snapToGrid w:val="0"/>
        <w:spacing w:line="480" w:lineRule="exact"/>
        <w:ind w:firstLineChars="200" w:firstLine="420"/>
        <w:rPr>
          <w:rFonts w:ascii="宋体"/>
          <w:color w:val="000000"/>
          <w:sz w:val="21"/>
          <w:szCs w:val="21"/>
        </w:rPr>
      </w:pPr>
      <w:r w:rsidRPr="00155DC1">
        <w:rPr>
          <w:rFonts w:ascii="宋体" w:hAnsi="宋体"/>
          <w:color w:val="000000"/>
          <w:sz w:val="21"/>
          <w:szCs w:val="21"/>
        </w:rPr>
        <w:t>2</w:t>
      </w:r>
      <w:r w:rsidRPr="00155DC1">
        <w:rPr>
          <w:rFonts w:ascii="宋体" w:hAnsi="宋体" w:hint="eastAsia"/>
          <w:color w:val="000000"/>
          <w:sz w:val="21"/>
          <w:szCs w:val="21"/>
        </w:rPr>
        <w:t>．该表必须按照</w:t>
      </w:r>
      <w:r>
        <w:rPr>
          <w:rFonts w:ascii="宋体" w:hAnsi="宋体" w:hint="eastAsia"/>
          <w:color w:val="000000"/>
          <w:sz w:val="21"/>
          <w:szCs w:val="21"/>
        </w:rPr>
        <w:t>相关</w:t>
      </w:r>
      <w:r w:rsidRPr="00155DC1">
        <w:rPr>
          <w:rFonts w:ascii="宋体" w:hAnsi="宋体" w:hint="eastAsia"/>
          <w:color w:val="000000"/>
          <w:sz w:val="21"/>
          <w:szCs w:val="21"/>
        </w:rPr>
        <w:t>要求逐条如实填写，根据响应情况在“</w:t>
      </w:r>
      <w:r>
        <w:rPr>
          <w:rFonts w:ascii="宋体" w:hAnsi="宋体" w:hint="eastAsia"/>
          <w:color w:val="000000"/>
          <w:sz w:val="21"/>
          <w:szCs w:val="21"/>
        </w:rPr>
        <w:t>偏离</w:t>
      </w:r>
      <w:r w:rsidRPr="00155DC1">
        <w:rPr>
          <w:rFonts w:ascii="宋体" w:hAnsi="宋体" w:hint="eastAsia"/>
          <w:color w:val="000000"/>
          <w:sz w:val="21"/>
          <w:szCs w:val="21"/>
        </w:rPr>
        <w:t>说明”项填写正偏离或负偏离及原因，完全符合的填写“无</w:t>
      </w:r>
      <w:r>
        <w:rPr>
          <w:rFonts w:ascii="宋体" w:hAnsi="宋体" w:hint="eastAsia"/>
          <w:color w:val="000000"/>
          <w:sz w:val="21"/>
          <w:szCs w:val="21"/>
        </w:rPr>
        <w:t>偏离</w:t>
      </w:r>
      <w:r w:rsidRPr="00155DC1">
        <w:rPr>
          <w:rFonts w:ascii="宋体" w:hAnsi="宋体" w:hint="eastAsia"/>
          <w:color w:val="000000"/>
          <w:sz w:val="21"/>
          <w:szCs w:val="21"/>
        </w:rPr>
        <w:t>”；</w:t>
      </w:r>
    </w:p>
    <w:p w:rsidR="00803EA2" w:rsidRPr="00155DC1" w:rsidRDefault="00803EA2" w:rsidP="00CA4022">
      <w:pPr>
        <w:tabs>
          <w:tab w:val="left" w:pos="6300"/>
        </w:tabs>
        <w:snapToGrid w:val="0"/>
        <w:spacing w:line="480" w:lineRule="exact"/>
        <w:ind w:firstLineChars="200" w:firstLine="420"/>
        <w:rPr>
          <w:rFonts w:ascii="宋体"/>
          <w:color w:val="000000"/>
          <w:sz w:val="21"/>
          <w:szCs w:val="21"/>
        </w:rPr>
      </w:pPr>
      <w:r w:rsidRPr="00155DC1">
        <w:rPr>
          <w:rFonts w:ascii="宋体" w:hAnsi="宋体"/>
          <w:color w:val="000000"/>
          <w:sz w:val="21"/>
          <w:szCs w:val="21"/>
        </w:rPr>
        <w:t>3</w:t>
      </w:r>
      <w:r w:rsidRPr="00155DC1">
        <w:rPr>
          <w:rFonts w:ascii="宋体" w:hAnsi="宋体" w:hint="eastAsia"/>
          <w:color w:val="000000"/>
          <w:sz w:val="21"/>
          <w:szCs w:val="21"/>
        </w:rPr>
        <w:t>．该表可扩展，并逐页签字或盖章；</w:t>
      </w: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r>
        <w:rPr>
          <w:rFonts w:ascii="新宋体" w:eastAsia="新宋体" w:hAnsi="新宋体" w:hint="eastAsia"/>
          <w:sz w:val="24"/>
          <w:szCs w:val="24"/>
        </w:rPr>
        <w:lastRenderedPageBreak/>
        <w:t>附录</w:t>
      </w:r>
      <w:r>
        <w:rPr>
          <w:rFonts w:ascii="新宋体" w:eastAsia="新宋体" w:hAnsi="新宋体"/>
          <w:sz w:val="24"/>
          <w:szCs w:val="24"/>
        </w:rPr>
        <w:t>7</w:t>
      </w:r>
      <w:r>
        <w:rPr>
          <w:rFonts w:ascii="新宋体" w:eastAsia="新宋体" w:hAnsi="新宋体" w:hint="eastAsia"/>
          <w:sz w:val="24"/>
          <w:szCs w:val="24"/>
        </w:rPr>
        <w:t>：</w:t>
      </w:r>
    </w:p>
    <w:p w:rsidR="00803EA2" w:rsidRDefault="00803EA2">
      <w:pPr>
        <w:rPr>
          <w:rFonts w:ascii="新宋体" w:eastAsia="新宋体" w:hAnsi="新宋体"/>
          <w:sz w:val="24"/>
          <w:szCs w:val="24"/>
        </w:rPr>
      </w:pPr>
    </w:p>
    <w:p w:rsidR="00803EA2" w:rsidRDefault="00803EA2" w:rsidP="00CA4022">
      <w:pPr>
        <w:tabs>
          <w:tab w:val="left" w:pos="6300"/>
        </w:tabs>
        <w:snapToGrid w:val="0"/>
        <w:spacing w:line="500" w:lineRule="exact"/>
        <w:ind w:firstLineChars="200" w:firstLine="480"/>
        <w:rPr>
          <w:rFonts w:ascii="宋体" w:cs="宋体"/>
          <w:sz w:val="24"/>
        </w:rPr>
      </w:pPr>
      <w:r>
        <w:rPr>
          <w:rFonts w:ascii="宋体" w:hAnsi="宋体" w:cs="宋体" w:hint="eastAsia"/>
          <w:sz w:val="24"/>
        </w:rPr>
        <w:t>投标人概况（主要人员构成情况、硬件设施等）、营业执照、相关的资质证明资料、社保和缴税证明材料、业绩证明材料和其他认为应提供的资料</w:t>
      </w:r>
    </w:p>
    <w:p w:rsidR="00803EA2" w:rsidRDefault="00803EA2">
      <w:pPr>
        <w:jc w:val="center"/>
        <w:rPr>
          <w:rFonts w:ascii="新宋体" w:eastAsia="新宋体" w:hAnsi="新宋体"/>
          <w:sz w:val="24"/>
          <w:szCs w:val="24"/>
        </w:rPr>
      </w:pPr>
    </w:p>
    <w:p w:rsidR="00803EA2" w:rsidRDefault="00803EA2" w:rsidP="00CA4022">
      <w:pPr>
        <w:ind w:firstLineChars="600" w:firstLine="1440"/>
        <w:rPr>
          <w:rFonts w:ascii="新宋体" w:eastAsia="新宋体" w:hAnsi="新宋体"/>
          <w:sz w:val="24"/>
          <w:szCs w:val="24"/>
        </w:rPr>
      </w:pPr>
    </w:p>
    <w:p w:rsidR="00803EA2" w:rsidRDefault="00803EA2" w:rsidP="00CA4022">
      <w:pPr>
        <w:ind w:firstLineChars="600" w:firstLine="1440"/>
        <w:rPr>
          <w:rFonts w:ascii="新宋体" w:eastAsia="新宋体" w:hAnsi="新宋体"/>
          <w:sz w:val="24"/>
          <w:szCs w:val="24"/>
        </w:rPr>
      </w:pPr>
    </w:p>
    <w:p w:rsidR="00803EA2" w:rsidRDefault="00803EA2" w:rsidP="00CA4022">
      <w:pPr>
        <w:ind w:firstLineChars="600" w:firstLine="1440"/>
        <w:rPr>
          <w:rFonts w:ascii="新宋体" w:eastAsia="新宋体" w:hAnsi="新宋体"/>
          <w:sz w:val="24"/>
          <w:szCs w:val="24"/>
        </w:rPr>
      </w:pPr>
    </w:p>
    <w:p w:rsidR="00803EA2" w:rsidRDefault="00803EA2" w:rsidP="00CA4022">
      <w:pPr>
        <w:ind w:firstLineChars="600" w:firstLine="1440"/>
        <w:rPr>
          <w:rFonts w:ascii="新宋体" w:eastAsia="新宋体" w:hAnsi="新宋体"/>
          <w:sz w:val="24"/>
          <w:szCs w:val="24"/>
        </w:rPr>
      </w:pPr>
    </w:p>
    <w:p w:rsidR="00803EA2" w:rsidRDefault="00803EA2" w:rsidP="00CA4022">
      <w:pPr>
        <w:ind w:firstLineChars="600" w:firstLine="1440"/>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Pr="00884D0B" w:rsidRDefault="00803EA2">
      <w:pPr>
        <w:rPr>
          <w:rFonts w:ascii="新宋体" w:eastAsia="新宋体" w:hAnsi="新宋体"/>
          <w:sz w:val="24"/>
          <w:szCs w:val="24"/>
        </w:rPr>
      </w:pPr>
    </w:p>
    <w:p w:rsidR="00803EA2" w:rsidRPr="00884D0B" w:rsidRDefault="00803EA2">
      <w:pPr>
        <w:rPr>
          <w:rFonts w:ascii="新宋体" w:eastAsia="新宋体" w:hAnsi="新宋体"/>
          <w:sz w:val="24"/>
          <w:szCs w:val="24"/>
        </w:rPr>
      </w:pPr>
      <w:r w:rsidRPr="00884D0B">
        <w:rPr>
          <w:rFonts w:ascii="新宋体" w:eastAsia="新宋体" w:hAnsi="新宋体" w:hint="eastAsia"/>
          <w:sz w:val="24"/>
          <w:szCs w:val="24"/>
        </w:rPr>
        <w:t>包括：</w:t>
      </w:r>
    </w:p>
    <w:p w:rsidR="00803EA2" w:rsidRPr="00884D0B" w:rsidRDefault="00803EA2" w:rsidP="00CA4022">
      <w:pPr>
        <w:ind w:firstLineChars="208" w:firstLine="499"/>
        <w:rPr>
          <w:rFonts w:ascii="新宋体" w:eastAsia="新宋体" w:hAnsi="新宋体"/>
          <w:sz w:val="24"/>
          <w:szCs w:val="24"/>
        </w:rPr>
      </w:pPr>
      <w:r w:rsidRPr="00884D0B">
        <w:rPr>
          <w:rFonts w:ascii="新宋体" w:eastAsia="新宋体" w:hAnsi="新宋体"/>
          <w:sz w:val="24"/>
          <w:szCs w:val="24"/>
        </w:rPr>
        <w:t>1</w:t>
      </w:r>
      <w:r w:rsidRPr="00884D0B">
        <w:rPr>
          <w:rFonts w:ascii="新宋体" w:eastAsia="新宋体" w:hAnsi="新宋体" w:hint="eastAsia"/>
          <w:sz w:val="24"/>
          <w:szCs w:val="24"/>
        </w:rPr>
        <w:t>、投标人概况（投标人的基本情况介绍、主要人员构成情况、硬件设施等）；</w:t>
      </w:r>
    </w:p>
    <w:p w:rsidR="00803EA2" w:rsidRPr="00884D0B" w:rsidRDefault="00803EA2" w:rsidP="00CA4022">
      <w:pPr>
        <w:ind w:firstLineChars="208" w:firstLine="499"/>
        <w:rPr>
          <w:rFonts w:ascii="新宋体" w:eastAsia="新宋体" w:hAnsi="新宋体"/>
          <w:sz w:val="24"/>
          <w:szCs w:val="24"/>
        </w:rPr>
      </w:pPr>
      <w:r w:rsidRPr="00884D0B">
        <w:rPr>
          <w:rFonts w:ascii="新宋体" w:eastAsia="新宋体" w:hAnsi="新宋体"/>
          <w:sz w:val="24"/>
          <w:szCs w:val="24"/>
        </w:rPr>
        <w:t>2</w:t>
      </w:r>
      <w:r w:rsidRPr="00884D0B">
        <w:rPr>
          <w:rFonts w:ascii="新宋体" w:eastAsia="新宋体" w:hAnsi="新宋体" w:hint="eastAsia"/>
          <w:sz w:val="24"/>
          <w:szCs w:val="24"/>
        </w:rPr>
        <w:t>、有效的营业执复印件（未“三证合一”的提供组织机构代码证、税务登记证）缴税证明、社保证明材料等。</w:t>
      </w:r>
    </w:p>
    <w:p w:rsidR="00803EA2" w:rsidRPr="00884D0B" w:rsidRDefault="00803EA2" w:rsidP="00CA4022">
      <w:pPr>
        <w:ind w:firstLineChars="208" w:firstLine="499"/>
        <w:rPr>
          <w:rFonts w:ascii="新宋体" w:eastAsia="新宋体" w:hAnsi="新宋体"/>
          <w:sz w:val="24"/>
          <w:szCs w:val="24"/>
        </w:rPr>
      </w:pPr>
      <w:r w:rsidRPr="00884D0B">
        <w:rPr>
          <w:rFonts w:ascii="新宋体" w:eastAsia="新宋体" w:hAnsi="新宋体"/>
          <w:sz w:val="24"/>
          <w:szCs w:val="24"/>
        </w:rPr>
        <w:t>3</w:t>
      </w:r>
      <w:r w:rsidRPr="00884D0B">
        <w:rPr>
          <w:rFonts w:ascii="新宋体" w:eastAsia="新宋体" w:hAnsi="新宋体" w:hint="eastAsia"/>
          <w:sz w:val="24"/>
          <w:szCs w:val="24"/>
        </w:rPr>
        <w:t>、业绩证明材料</w:t>
      </w:r>
    </w:p>
    <w:p w:rsidR="00803EA2" w:rsidRPr="00884D0B" w:rsidRDefault="00803EA2" w:rsidP="00CA4022">
      <w:pPr>
        <w:ind w:firstLineChars="208" w:firstLine="499"/>
        <w:rPr>
          <w:rFonts w:ascii="新宋体" w:eastAsia="新宋体" w:hAnsi="新宋体"/>
          <w:sz w:val="24"/>
          <w:szCs w:val="24"/>
        </w:rPr>
      </w:pPr>
      <w:r w:rsidRPr="00884D0B">
        <w:rPr>
          <w:rFonts w:ascii="新宋体" w:eastAsia="新宋体" w:hAnsi="新宋体"/>
          <w:sz w:val="24"/>
          <w:szCs w:val="24"/>
        </w:rPr>
        <w:t>4</w:t>
      </w:r>
      <w:r>
        <w:rPr>
          <w:rFonts w:ascii="新宋体" w:eastAsia="新宋体" w:hAnsi="新宋体" w:hint="eastAsia"/>
          <w:sz w:val="24"/>
          <w:szCs w:val="24"/>
        </w:rPr>
        <w:t>、针对本项目的相关方案、技术说明、售后服务措施等</w:t>
      </w:r>
    </w:p>
    <w:p w:rsidR="00803EA2" w:rsidRDefault="00803EA2" w:rsidP="00CA4022">
      <w:pPr>
        <w:ind w:firstLineChars="208" w:firstLine="499"/>
        <w:rPr>
          <w:rFonts w:ascii="新宋体" w:eastAsia="新宋体" w:hAnsi="新宋体"/>
          <w:sz w:val="24"/>
          <w:szCs w:val="24"/>
        </w:rPr>
      </w:pPr>
      <w:r>
        <w:rPr>
          <w:rFonts w:ascii="新宋体" w:eastAsia="新宋体" w:hAnsi="新宋体"/>
          <w:sz w:val="24"/>
          <w:szCs w:val="24"/>
        </w:rPr>
        <w:t>5</w:t>
      </w:r>
      <w:r>
        <w:rPr>
          <w:rFonts w:ascii="新宋体" w:eastAsia="新宋体" w:hAnsi="新宋体" w:hint="eastAsia"/>
          <w:sz w:val="24"/>
          <w:szCs w:val="24"/>
        </w:rPr>
        <w:t>、产品介绍等</w:t>
      </w:r>
    </w:p>
    <w:p w:rsidR="00803EA2" w:rsidRPr="00884D0B" w:rsidRDefault="00803EA2" w:rsidP="00CA4022">
      <w:pPr>
        <w:ind w:firstLineChars="208" w:firstLine="499"/>
        <w:rPr>
          <w:rFonts w:ascii="新宋体" w:eastAsia="新宋体" w:hAnsi="新宋体"/>
          <w:sz w:val="24"/>
          <w:szCs w:val="24"/>
        </w:rPr>
      </w:pPr>
      <w:r>
        <w:rPr>
          <w:rFonts w:ascii="新宋体" w:eastAsia="新宋体" w:hAnsi="新宋体"/>
          <w:sz w:val="24"/>
          <w:szCs w:val="24"/>
        </w:rPr>
        <w:t>6</w:t>
      </w:r>
      <w:r>
        <w:rPr>
          <w:rFonts w:ascii="新宋体" w:eastAsia="新宋体" w:hAnsi="新宋体" w:hint="eastAsia"/>
          <w:sz w:val="24"/>
          <w:szCs w:val="24"/>
        </w:rPr>
        <w:t>、涉及本项目的其他相关资料</w:t>
      </w:r>
    </w:p>
    <w:p w:rsidR="00803EA2" w:rsidRPr="00884D0B"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p>
    <w:p w:rsidR="00803EA2" w:rsidRDefault="00803EA2">
      <w:pPr>
        <w:rPr>
          <w:rFonts w:ascii="新宋体" w:eastAsia="新宋体" w:hAnsi="新宋体"/>
          <w:sz w:val="24"/>
          <w:szCs w:val="24"/>
        </w:rPr>
      </w:pPr>
      <w:r>
        <w:rPr>
          <w:rFonts w:ascii="新宋体" w:eastAsia="新宋体" w:hAnsi="新宋体" w:hint="eastAsia"/>
          <w:sz w:val="24"/>
          <w:szCs w:val="24"/>
        </w:rPr>
        <w:t>附录</w:t>
      </w:r>
      <w:r>
        <w:rPr>
          <w:rFonts w:ascii="新宋体" w:eastAsia="新宋体" w:hAnsi="新宋体"/>
          <w:sz w:val="24"/>
          <w:szCs w:val="24"/>
        </w:rPr>
        <w:t>8</w:t>
      </w:r>
      <w:r>
        <w:rPr>
          <w:rFonts w:ascii="新宋体" w:eastAsia="新宋体" w:hAnsi="新宋体" w:hint="eastAsia"/>
          <w:sz w:val="24"/>
          <w:szCs w:val="24"/>
        </w:rPr>
        <w:t>：</w:t>
      </w:r>
    </w:p>
    <w:p w:rsidR="00803EA2" w:rsidRPr="001019B8" w:rsidRDefault="00803EA2" w:rsidP="001019B8">
      <w:pPr>
        <w:spacing w:line="480" w:lineRule="exact"/>
        <w:jc w:val="center"/>
        <w:rPr>
          <w:rFonts w:ascii="宋体"/>
          <w:b/>
          <w:color w:val="000000"/>
          <w:szCs w:val="28"/>
        </w:rPr>
      </w:pPr>
      <w:r w:rsidRPr="001019B8">
        <w:rPr>
          <w:rFonts w:ascii="宋体" w:hAnsi="宋体" w:hint="eastAsia"/>
          <w:b/>
          <w:color w:val="000000"/>
          <w:szCs w:val="28"/>
        </w:rPr>
        <w:t>最终报价表</w:t>
      </w:r>
    </w:p>
    <w:p w:rsidR="00803EA2" w:rsidRPr="008B5EA7" w:rsidRDefault="00803EA2">
      <w:pPr>
        <w:rPr>
          <w:rFonts w:ascii="宋体"/>
        </w:rPr>
      </w:pPr>
      <w:r w:rsidRPr="008B5EA7">
        <w:rPr>
          <w:rFonts w:ascii="宋体" w:hAnsi="宋体" w:hint="eastAsia"/>
          <w:sz w:val="24"/>
          <w:szCs w:val="24"/>
        </w:rPr>
        <w:t>项目名称：</w:t>
      </w:r>
      <w:r w:rsidRPr="008B5EA7">
        <w:rPr>
          <w:rFonts w:ascii="宋体" w:hAnsi="宋体"/>
          <w:sz w:val="24"/>
          <w:szCs w:val="24"/>
        </w:rPr>
        <w:t xml:space="preserve">                                            </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4"/>
        <w:gridCol w:w="2786"/>
        <w:gridCol w:w="2013"/>
        <w:gridCol w:w="3410"/>
      </w:tblGrid>
      <w:tr w:rsidR="00803EA2">
        <w:trPr>
          <w:cantSplit/>
          <w:trHeight w:val="527"/>
          <w:jc w:val="center"/>
        </w:trPr>
        <w:tc>
          <w:tcPr>
            <w:tcW w:w="4460" w:type="dxa"/>
            <w:gridSpan w:val="2"/>
            <w:vAlign w:val="center"/>
          </w:tcPr>
          <w:p w:rsidR="00803EA2" w:rsidRDefault="00803EA2">
            <w:pPr>
              <w:spacing w:line="480" w:lineRule="exact"/>
              <w:jc w:val="center"/>
              <w:rPr>
                <w:rFonts w:ascii="新宋体" w:eastAsia="新宋体" w:hAnsi="新宋体"/>
                <w:sz w:val="24"/>
                <w:szCs w:val="24"/>
              </w:rPr>
            </w:pPr>
            <w:r>
              <w:rPr>
                <w:rFonts w:ascii="新宋体" w:eastAsia="新宋体" w:hAnsi="新宋体" w:hint="eastAsia"/>
                <w:sz w:val="24"/>
                <w:szCs w:val="24"/>
              </w:rPr>
              <w:t>主要产品明细</w:t>
            </w:r>
          </w:p>
        </w:tc>
        <w:tc>
          <w:tcPr>
            <w:tcW w:w="2013" w:type="dxa"/>
            <w:vAlign w:val="center"/>
          </w:tcPr>
          <w:p w:rsidR="00803EA2" w:rsidRDefault="00803EA2">
            <w:pPr>
              <w:spacing w:line="480" w:lineRule="exact"/>
              <w:jc w:val="center"/>
              <w:rPr>
                <w:rFonts w:ascii="新宋体" w:eastAsia="新宋体" w:hAnsi="新宋体"/>
                <w:sz w:val="24"/>
                <w:szCs w:val="24"/>
              </w:rPr>
            </w:pPr>
            <w:r>
              <w:rPr>
                <w:rFonts w:ascii="新宋体" w:eastAsia="新宋体" w:hAnsi="新宋体" w:hint="eastAsia"/>
                <w:sz w:val="24"/>
                <w:szCs w:val="24"/>
              </w:rPr>
              <w:t>数量</w:t>
            </w:r>
          </w:p>
        </w:tc>
        <w:tc>
          <w:tcPr>
            <w:tcW w:w="3410" w:type="dxa"/>
            <w:vAlign w:val="center"/>
          </w:tcPr>
          <w:p w:rsidR="00803EA2" w:rsidRDefault="00803EA2">
            <w:pPr>
              <w:spacing w:line="560" w:lineRule="exact"/>
              <w:jc w:val="center"/>
              <w:rPr>
                <w:rFonts w:ascii="新宋体" w:eastAsia="新宋体" w:hAnsi="新宋体"/>
                <w:sz w:val="24"/>
                <w:szCs w:val="24"/>
              </w:rPr>
            </w:pPr>
            <w:r>
              <w:rPr>
                <w:rFonts w:ascii="新宋体" w:eastAsia="新宋体" w:hAnsi="新宋体" w:hint="eastAsia"/>
                <w:sz w:val="24"/>
                <w:szCs w:val="24"/>
              </w:rPr>
              <w:t>报价</w:t>
            </w:r>
          </w:p>
        </w:tc>
      </w:tr>
      <w:tr w:rsidR="00803EA2">
        <w:trPr>
          <w:cantSplit/>
          <w:trHeight w:val="701"/>
          <w:jc w:val="center"/>
        </w:trPr>
        <w:tc>
          <w:tcPr>
            <w:tcW w:w="4460" w:type="dxa"/>
            <w:gridSpan w:val="2"/>
            <w:vAlign w:val="center"/>
          </w:tcPr>
          <w:p w:rsidR="00803EA2" w:rsidRDefault="00803EA2">
            <w:pPr>
              <w:spacing w:line="560" w:lineRule="exact"/>
              <w:jc w:val="center"/>
              <w:rPr>
                <w:rFonts w:ascii="新宋体" w:eastAsia="新宋体" w:hAnsi="新宋体"/>
                <w:color w:val="FF0000"/>
                <w:sz w:val="24"/>
                <w:szCs w:val="24"/>
              </w:rPr>
            </w:pPr>
          </w:p>
        </w:tc>
        <w:tc>
          <w:tcPr>
            <w:tcW w:w="2013" w:type="dxa"/>
            <w:vAlign w:val="center"/>
          </w:tcPr>
          <w:p w:rsidR="00803EA2" w:rsidRDefault="00803EA2">
            <w:pPr>
              <w:spacing w:line="560" w:lineRule="exact"/>
              <w:jc w:val="center"/>
              <w:rPr>
                <w:rFonts w:ascii="新宋体" w:eastAsia="新宋体" w:hAnsi="新宋体"/>
                <w:color w:val="FF0000"/>
                <w:sz w:val="24"/>
                <w:szCs w:val="24"/>
              </w:rPr>
            </w:pPr>
          </w:p>
        </w:tc>
        <w:tc>
          <w:tcPr>
            <w:tcW w:w="3410" w:type="dxa"/>
            <w:vAlign w:val="center"/>
          </w:tcPr>
          <w:p w:rsidR="00803EA2" w:rsidRDefault="00803EA2">
            <w:pPr>
              <w:spacing w:line="560" w:lineRule="exact"/>
              <w:jc w:val="center"/>
              <w:rPr>
                <w:rFonts w:ascii="新宋体" w:eastAsia="新宋体" w:hAnsi="新宋体"/>
                <w:sz w:val="24"/>
                <w:szCs w:val="24"/>
              </w:rPr>
            </w:pPr>
          </w:p>
        </w:tc>
      </w:tr>
      <w:tr w:rsidR="00803EA2">
        <w:trPr>
          <w:cantSplit/>
          <w:trHeight w:val="701"/>
          <w:jc w:val="center"/>
        </w:trPr>
        <w:tc>
          <w:tcPr>
            <w:tcW w:w="4460" w:type="dxa"/>
            <w:gridSpan w:val="2"/>
            <w:vAlign w:val="center"/>
          </w:tcPr>
          <w:p w:rsidR="00803EA2" w:rsidRDefault="00803EA2">
            <w:pPr>
              <w:spacing w:line="560" w:lineRule="exact"/>
              <w:jc w:val="center"/>
              <w:rPr>
                <w:rFonts w:ascii="新宋体" w:eastAsia="新宋体" w:hAnsi="新宋体"/>
                <w:sz w:val="24"/>
                <w:szCs w:val="24"/>
              </w:rPr>
            </w:pPr>
          </w:p>
        </w:tc>
        <w:tc>
          <w:tcPr>
            <w:tcW w:w="2013" w:type="dxa"/>
            <w:vAlign w:val="center"/>
          </w:tcPr>
          <w:p w:rsidR="00803EA2" w:rsidRDefault="00803EA2">
            <w:pPr>
              <w:spacing w:line="560" w:lineRule="exact"/>
              <w:jc w:val="center"/>
              <w:rPr>
                <w:rFonts w:ascii="新宋体" w:eastAsia="新宋体" w:hAnsi="新宋体"/>
                <w:sz w:val="24"/>
                <w:szCs w:val="24"/>
              </w:rPr>
            </w:pPr>
          </w:p>
        </w:tc>
        <w:tc>
          <w:tcPr>
            <w:tcW w:w="3410" w:type="dxa"/>
            <w:vAlign w:val="center"/>
          </w:tcPr>
          <w:p w:rsidR="00803EA2" w:rsidRDefault="00803EA2">
            <w:pPr>
              <w:spacing w:line="560" w:lineRule="exact"/>
              <w:jc w:val="center"/>
              <w:rPr>
                <w:rFonts w:ascii="新宋体" w:eastAsia="新宋体" w:hAnsi="新宋体"/>
                <w:sz w:val="24"/>
                <w:szCs w:val="24"/>
              </w:rPr>
            </w:pPr>
          </w:p>
        </w:tc>
      </w:tr>
      <w:tr w:rsidR="00803EA2">
        <w:trPr>
          <w:cantSplit/>
          <w:trHeight w:val="701"/>
          <w:jc w:val="center"/>
        </w:trPr>
        <w:tc>
          <w:tcPr>
            <w:tcW w:w="4460" w:type="dxa"/>
            <w:gridSpan w:val="2"/>
            <w:vAlign w:val="center"/>
          </w:tcPr>
          <w:p w:rsidR="00803EA2" w:rsidRDefault="00803EA2">
            <w:pPr>
              <w:spacing w:line="560" w:lineRule="exact"/>
              <w:jc w:val="center"/>
              <w:rPr>
                <w:rFonts w:ascii="新宋体" w:eastAsia="新宋体" w:hAnsi="新宋体"/>
                <w:sz w:val="24"/>
                <w:szCs w:val="24"/>
              </w:rPr>
            </w:pPr>
          </w:p>
        </w:tc>
        <w:tc>
          <w:tcPr>
            <w:tcW w:w="2013" w:type="dxa"/>
            <w:vAlign w:val="center"/>
          </w:tcPr>
          <w:p w:rsidR="00803EA2" w:rsidRDefault="00803EA2">
            <w:pPr>
              <w:spacing w:line="560" w:lineRule="exact"/>
              <w:jc w:val="center"/>
              <w:rPr>
                <w:rFonts w:ascii="新宋体" w:eastAsia="新宋体" w:hAnsi="新宋体"/>
                <w:sz w:val="24"/>
                <w:szCs w:val="24"/>
              </w:rPr>
            </w:pPr>
          </w:p>
        </w:tc>
        <w:tc>
          <w:tcPr>
            <w:tcW w:w="3410" w:type="dxa"/>
            <w:vAlign w:val="center"/>
          </w:tcPr>
          <w:p w:rsidR="00803EA2" w:rsidRDefault="00803EA2">
            <w:pPr>
              <w:spacing w:line="560" w:lineRule="exact"/>
              <w:jc w:val="center"/>
              <w:rPr>
                <w:rFonts w:ascii="新宋体" w:eastAsia="新宋体" w:hAnsi="新宋体"/>
                <w:sz w:val="24"/>
                <w:szCs w:val="24"/>
              </w:rPr>
            </w:pPr>
          </w:p>
        </w:tc>
      </w:tr>
      <w:tr w:rsidR="00803EA2">
        <w:trPr>
          <w:cantSplit/>
          <w:trHeight w:val="701"/>
          <w:jc w:val="center"/>
        </w:trPr>
        <w:tc>
          <w:tcPr>
            <w:tcW w:w="4460" w:type="dxa"/>
            <w:gridSpan w:val="2"/>
            <w:vAlign w:val="center"/>
          </w:tcPr>
          <w:p w:rsidR="00803EA2" w:rsidRDefault="00803EA2">
            <w:pPr>
              <w:spacing w:line="560" w:lineRule="exact"/>
              <w:jc w:val="center"/>
              <w:rPr>
                <w:rFonts w:ascii="新宋体" w:eastAsia="新宋体" w:hAnsi="新宋体"/>
                <w:sz w:val="24"/>
                <w:szCs w:val="24"/>
              </w:rPr>
            </w:pPr>
          </w:p>
        </w:tc>
        <w:tc>
          <w:tcPr>
            <w:tcW w:w="2013" w:type="dxa"/>
            <w:vAlign w:val="center"/>
          </w:tcPr>
          <w:p w:rsidR="00803EA2" w:rsidRDefault="00803EA2">
            <w:pPr>
              <w:spacing w:line="560" w:lineRule="exact"/>
              <w:jc w:val="center"/>
              <w:rPr>
                <w:rFonts w:ascii="新宋体" w:eastAsia="新宋体" w:hAnsi="新宋体"/>
                <w:sz w:val="24"/>
                <w:szCs w:val="24"/>
              </w:rPr>
            </w:pPr>
          </w:p>
        </w:tc>
        <w:tc>
          <w:tcPr>
            <w:tcW w:w="3410" w:type="dxa"/>
            <w:vAlign w:val="center"/>
          </w:tcPr>
          <w:p w:rsidR="00803EA2" w:rsidRDefault="00803EA2">
            <w:pPr>
              <w:spacing w:line="560" w:lineRule="exact"/>
              <w:jc w:val="center"/>
              <w:rPr>
                <w:rFonts w:ascii="新宋体" w:eastAsia="新宋体" w:hAnsi="新宋体"/>
                <w:sz w:val="24"/>
                <w:szCs w:val="24"/>
              </w:rPr>
            </w:pPr>
          </w:p>
        </w:tc>
      </w:tr>
      <w:tr w:rsidR="00803EA2">
        <w:trPr>
          <w:cantSplit/>
          <w:trHeight w:val="701"/>
          <w:jc w:val="center"/>
        </w:trPr>
        <w:tc>
          <w:tcPr>
            <w:tcW w:w="4460" w:type="dxa"/>
            <w:gridSpan w:val="2"/>
            <w:vAlign w:val="center"/>
          </w:tcPr>
          <w:p w:rsidR="00803EA2" w:rsidRDefault="00803EA2">
            <w:pPr>
              <w:spacing w:line="560" w:lineRule="exact"/>
              <w:jc w:val="center"/>
              <w:rPr>
                <w:rFonts w:ascii="新宋体" w:eastAsia="新宋体" w:hAnsi="新宋体"/>
                <w:sz w:val="24"/>
                <w:szCs w:val="24"/>
              </w:rPr>
            </w:pPr>
          </w:p>
        </w:tc>
        <w:tc>
          <w:tcPr>
            <w:tcW w:w="2013" w:type="dxa"/>
            <w:vAlign w:val="center"/>
          </w:tcPr>
          <w:p w:rsidR="00803EA2" w:rsidRDefault="00803EA2">
            <w:pPr>
              <w:spacing w:line="560" w:lineRule="exact"/>
              <w:jc w:val="center"/>
              <w:rPr>
                <w:rFonts w:ascii="新宋体" w:eastAsia="新宋体" w:hAnsi="新宋体"/>
                <w:sz w:val="24"/>
                <w:szCs w:val="24"/>
              </w:rPr>
            </w:pPr>
          </w:p>
        </w:tc>
        <w:tc>
          <w:tcPr>
            <w:tcW w:w="3410" w:type="dxa"/>
            <w:vAlign w:val="center"/>
          </w:tcPr>
          <w:p w:rsidR="00803EA2" w:rsidRDefault="00803EA2">
            <w:pPr>
              <w:spacing w:line="560" w:lineRule="exact"/>
              <w:jc w:val="center"/>
              <w:rPr>
                <w:rFonts w:ascii="新宋体" w:eastAsia="新宋体" w:hAnsi="新宋体"/>
                <w:sz w:val="24"/>
                <w:szCs w:val="24"/>
              </w:rPr>
            </w:pPr>
          </w:p>
        </w:tc>
      </w:tr>
      <w:tr w:rsidR="00803EA2">
        <w:trPr>
          <w:cantSplit/>
          <w:trHeight w:val="345"/>
          <w:jc w:val="center"/>
        </w:trPr>
        <w:tc>
          <w:tcPr>
            <w:tcW w:w="1674" w:type="dxa"/>
            <w:vMerge w:val="restart"/>
            <w:vAlign w:val="center"/>
          </w:tcPr>
          <w:p w:rsidR="00803EA2" w:rsidRDefault="00803EA2">
            <w:pPr>
              <w:spacing w:line="560" w:lineRule="exact"/>
              <w:jc w:val="center"/>
              <w:rPr>
                <w:rFonts w:ascii="新宋体" w:eastAsia="新宋体" w:hAnsi="新宋体"/>
                <w:sz w:val="24"/>
                <w:szCs w:val="24"/>
              </w:rPr>
            </w:pPr>
            <w:r>
              <w:rPr>
                <w:rFonts w:ascii="新宋体" w:eastAsia="新宋体" w:hAnsi="新宋体" w:hint="eastAsia"/>
                <w:sz w:val="24"/>
                <w:szCs w:val="24"/>
              </w:rPr>
              <w:t>总报价</w:t>
            </w:r>
          </w:p>
        </w:tc>
        <w:tc>
          <w:tcPr>
            <w:tcW w:w="8209" w:type="dxa"/>
            <w:gridSpan w:val="3"/>
            <w:vAlign w:val="center"/>
          </w:tcPr>
          <w:p w:rsidR="00803EA2" w:rsidRDefault="00803EA2">
            <w:pPr>
              <w:spacing w:line="560" w:lineRule="exact"/>
              <w:rPr>
                <w:rFonts w:ascii="新宋体" w:eastAsia="新宋体" w:hAnsi="新宋体"/>
                <w:sz w:val="24"/>
                <w:szCs w:val="24"/>
              </w:rPr>
            </w:pPr>
            <w:r>
              <w:rPr>
                <w:rFonts w:ascii="新宋体" w:eastAsia="新宋体" w:hAnsi="新宋体" w:hint="eastAsia"/>
                <w:sz w:val="24"/>
                <w:szCs w:val="24"/>
              </w:rPr>
              <w:t>人民币（大写）：</w:t>
            </w:r>
          </w:p>
        </w:tc>
      </w:tr>
      <w:tr w:rsidR="00803EA2">
        <w:trPr>
          <w:cantSplit/>
          <w:trHeight w:val="285"/>
          <w:jc w:val="center"/>
        </w:trPr>
        <w:tc>
          <w:tcPr>
            <w:tcW w:w="1674" w:type="dxa"/>
            <w:vMerge/>
            <w:vAlign w:val="center"/>
          </w:tcPr>
          <w:p w:rsidR="00803EA2" w:rsidRDefault="00803EA2">
            <w:pPr>
              <w:spacing w:line="560" w:lineRule="exact"/>
              <w:jc w:val="center"/>
              <w:rPr>
                <w:rFonts w:ascii="新宋体" w:eastAsia="新宋体" w:hAnsi="新宋体"/>
                <w:sz w:val="24"/>
                <w:szCs w:val="24"/>
              </w:rPr>
            </w:pPr>
          </w:p>
        </w:tc>
        <w:tc>
          <w:tcPr>
            <w:tcW w:w="8209" w:type="dxa"/>
            <w:gridSpan w:val="3"/>
            <w:vAlign w:val="center"/>
          </w:tcPr>
          <w:p w:rsidR="00803EA2" w:rsidRDefault="00803EA2">
            <w:pPr>
              <w:spacing w:line="560" w:lineRule="exact"/>
              <w:rPr>
                <w:rFonts w:ascii="新宋体" w:eastAsia="新宋体" w:hAnsi="新宋体"/>
                <w:sz w:val="24"/>
                <w:szCs w:val="24"/>
              </w:rPr>
            </w:pPr>
            <w:r>
              <w:rPr>
                <w:rFonts w:ascii="新宋体" w:eastAsia="新宋体" w:hAnsi="新宋体" w:hint="eastAsia"/>
                <w:sz w:val="24"/>
                <w:szCs w:val="24"/>
              </w:rPr>
              <w:t>人民币（小写）：</w:t>
            </w:r>
          </w:p>
        </w:tc>
      </w:tr>
      <w:tr w:rsidR="00803EA2">
        <w:trPr>
          <w:cantSplit/>
          <w:trHeight w:val="3199"/>
          <w:jc w:val="center"/>
        </w:trPr>
        <w:tc>
          <w:tcPr>
            <w:tcW w:w="1674" w:type="dxa"/>
            <w:vAlign w:val="center"/>
          </w:tcPr>
          <w:p w:rsidR="00803EA2" w:rsidRDefault="00803EA2">
            <w:pPr>
              <w:spacing w:line="560" w:lineRule="exact"/>
              <w:jc w:val="center"/>
              <w:rPr>
                <w:rFonts w:ascii="新宋体" w:eastAsia="新宋体" w:hAnsi="新宋体"/>
                <w:sz w:val="24"/>
                <w:szCs w:val="24"/>
              </w:rPr>
            </w:pPr>
            <w:r>
              <w:rPr>
                <w:rFonts w:ascii="新宋体" w:eastAsia="新宋体" w:hAnsi="新宋体" w:hint="eastAsia"/>
                <w:sz w:val="24"/>
                <w:szCs w:val="24"/>
              </w:rPr>
              <w:t>其他说明</w:t>
            </w:r>
          </w:p>
        </w:tc>
        <w:tc>
          <w:tcPr>
            <w:tcW w:w="8209" w:type="dxa"/>
            <w:gridSpan w:val="3"/>
            <w:vAlign w:val="center"/>
          </w:tcPr>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rPr>
                <w:rFonts w:ascii="新宋体" w:eastAsia="新宋体" w:hAnsi="新宋体"/>
                <w:sz w:val="24"/>
                <w:szCs w:val="24"/>
              </w:rPr>
            </w:pPr>
          </w:p>
          <w:p w:rsidR="00803EA2" w:rsidRDefault="00803EA2">
            <w:pPr>
              <w:spacing w:line="560" w:lineRule="exact"/>
              <w:jc w:val="center"/>
              <w:rPr>
                <w:rFonts w:ascii="新宋体" w:eastAsia="新宋体" w:hAnsi="新宋体"/>
                <w:sz w:val="24"/>
                <w:szCs w:val="24"/>
              </w:rPr>
            </w:pPr>
          </w:p>
        </w:tc>
      </w:tr>
    </w:tbl>
    <w:p w:rsidR="00803EA2" w:rsidRDefault="00803EA2">
      <w:pPr>
        <w:spacing w:line="360" w:lineRule="auto"/>
        <w:rPr>
          <w:rFonts w:ascii="新宋体" w:eastAsia="新宋体" w:hAnsi="新宋体"/>
          <w:sz w:val="24"/>
          <w:szCs w:val="24"/>
        </w:rPr>
      </w:pPr>
    </w:p>
    <w:p w:rsidR="00803EA2" w:rsidRDefault="00803EA2">
      <w:pPr>
        <w:spacing w:line="360" w:lineRule="auto"/>
        <w:rPr>
          <w:rFonts w:ascii="新宋体" w:eastAsia="新宋体" w:hAnsi="新宋体"/>
          <w:sz w:val="24"/>
          <w:szCs w:val="24"/>
        </w:rPr>
      </w:pPr>
      <w:r>
        <w:rPr>
          <w:rFonts w:ascii="新宋体" w:eastAsia="新宋体" w:hAnsi="新宋体" w:hint="eastAsia"/>
          <w:sz w:val="24"/>
          <w:szCs w:val="24"/>
        </w:rPr>
        <w:t>（此表格经谈判后再填，内容可扩展或根据各种资费内容自行设计。其他方面的最终承诺，附另页）</w:t>
      </w:r>
    </w:p>
    <w:p w:rsidR="00803EA2" w:rsidRDefault="00803EA2">
      <w:pPr>
        <w:spacing w:line="560" w:lineRule="exact"/>
        <w:rPr>
          <w:rFonts w:ascii="新宋体" w:eastAsia="新宋体" w:hAnsi="新宋体"/>
          <w:sz w:val="24"/>
          <w:szCs w:val="24"/>
        </w:rPr>
      </w:pPr>
      <w:r>
        <w:rPr>
          <w:rFonts w:ascii="新宋体" w:eastAsia="新宋体" w:hAnsi="新宋体" w:hint="eastAsia"/>
          <w:sz w:val="24"/>
          <w:szCs w:val="24"/>
        </w:rPr>
        <w:t>供应商全称：</w:t>
      </w:r>
    </w:p>
    <w:p w:rsidR="00803EA2" w:rsidRDefault="00803EA2">
      <w:pPr>
        <w:spacing w:line="560" w:lineRule="exact"/>
        <w:ind w:right="480"/>
        <w:rPr>
          <w:rFonts w:ascii="新宋体" w:eastAsia="新宋体" w:hAnsi="新宋体"/>
          <w:sz w:val="24"/>
          <w:szCs w:val="24"/>
        </w:rPr>
      </w:pPr>
      <w:r>
        <w:rPr>
          <w:rFonts w:ascii="新宋体" w:eastAsia="新宋体" w:hAnsi="新宋体" w:hint="eastAsia"/>
          <w:sz w:val="24"/>
          <w:szCs w:val="24"/>
        </w:rPr>
        <w:t>法定代表人或其授权代表（签字）：</w:t>
      </w:r>
    </w:p>
    <w:p w:rsidR="00803EA2" w:rsidRDefault="00803EA2" w:rsidP="00CA4022">
      <w:pPr>
        <w:spacing w:line="560" w:lineRule="exact"/>
        <w:ind w:firstLineChars="2200" w:firstLine="5280"/>
        <w:rPr>
          <w:rFonts w:ascii="新宋体" w:eastAsia="新宋体" w:hAnsi="新宋体"/>
          <w:sz w:val="24"/>
          <w:szCs w:val="24"/>
        </w:rPr>
      </w:pPr>
    </w:p>
    <w:p w:rsidR="00803EA2" w:rsidRDefault="00803EA2" w:rsidP="00CA4022">
      <w:pPr>
        <w:spacing w:line="560" w:lineRule="exact"/>
        <w:ind w:firstLineChars="2200" w:firstLine="5280"/>
        <w:rPr>
          <w:rFonts w:ascii="新宋体" w:eastAsia="新宋体" w:hAnsi="新宋体"/>
          <w:sz w:val="24"/>
          <w:szCs w:val="24"/>
        </w:rPr>
      </w:pPr>
    </w:p>
    <w:p w:rsidR="00803EA2" w:rsidRDefault="00803EA2" w:rsidP="00CA4022">
      <w:pPr>
        <w:spacing w:line="560" w:lineRule="exact"/>
        <w:ind w:firstLineChars="2200" w:firstLine="5280"/>
        <w:rPr>
          <w:rFonts w:ascii="新宋体" w:eastAsia="新宋体" w:hAnsi="新宋体"/>
          <w:sz w:val="24"/>
          <w:szCs w:val="24"/>
        </w:rPr>
      </w:pPr>
      <w:r>
        <w:rPr>
          <w:rFonts w:ascii="新宋体" w:eastAsia="新宋体" w:hAnsi="新宋体" w:hint="eastAsia"/>
          <w:sz w:val="24"/>
          <w:szCs w:val="24"/>
        </w:rPr>
        <w:t>时间：</w:t>
      </w:r>
      <w:r>
        <w:rPr>
          <w:rFonts w:ascii="新宋体" w:eastAsia="新宋体" w:hAnsi="新宋体"/>
          <w:sz w:val="24"/>
          <w:szCs w:val="24"/>
        </w:rPr>
        <w:t xml:space="preserve">      </w:t>
      </w:r>
      <w:r>
        <w:rPr>
          <w:rFonts w:ascii="新宋体" w:eastAsia="新宋体" w:hAnsi="新宋体" w:hint="eastAsia"/>
          <w:sz w:val="24"/>
          <w:szCs w:val="24"/>
        </w:rPr>
        <w:t>年</w:t>
      </w:r>
      <w:r>
        <w:rPr>
          <w:rFonts w:ascii="新宋体" w:eastAsia="新宋体" w:hAnsi="新宋体"/>
          <w:sz w:val="24"/>
          <w:szCs w:val="24"/>
        </w:rPr>
        <w:t xml:space="preserve">     </w:t>
      </w:r>
      <w:r>
        <w:rPr>
          <w:rFonts w:ascii="新宋体" w:eastAsia="新宋体" w:hAnsi="新宋体" w:hint="eastAsia"/>
          <w:sz w:val="24"/>
          <w:szCs w:val="24"/>
        </w:rPr>
        <w:t>月</w:t>
      </w:r>
      <w:r>
        <w:rPr>
          <w:rFonts w:ascii="新宋体" w:eastAsia="新宋体" w:hAnsi="新宋体"/>
          <w:sz w:val="24"/>
          <w:szCs w:val="24"/>
        </w:rPr>
        <w:t xml:space="preserve">    </w:t>
      </w:r>
      <w:r>
        <w:rPr>
          <w:rFonts w:ascii="新宋体" w:eastAsia="新宋体" w:hAnsi="新宋体" w:hint="eastAsia"/>
          <w:sz w:val="24"/>
          <w:szCs w:val="24"/>
        </w:rPr>
        <w:t>日</w:t>
      </w:r>
    </w:p>
    <w:p w:rsidR="00803EA2" w:rsidRDefault="00803EA2">
      <w:pPr>
        <w:rPr>
          <w:rFonts w:ascii="新宋体" w:eastAsia="新宋体" w:hAnsi="新宋体"/>
          <w:sz w:val="24"/>
          <w:szCs w:val="24"/>
        </w:rPr>
      </w:pPr>
    </w:p>
    <w:sectPr w:rsidR="00803EA2" w:rsidSect="000B11A8">
      <w:headerReference w:type="default" r:id="rId9"/>
      <w:pgSz w:w="11907" w:h="16840"/>
      <w:pgMar w:top="1418" w:right="624" w:bottom="902" w:left="1418" w:header="851" w:footer="907" w:gutter="0"/>
      <w:pgNumType w:fmt="numberInDash" w:chapStyle="1"/>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BC3" w:rsidRDefault="00F81BC3" w:rsidP="000B11A8">
      <w:r>
        <w:separator/>
      </w:r>
    </w:p>
  </w:endnote>
  <w:endnote w:type="continuationSeparator" w:id="0">
    <w:p w:rsidR="00F81BC3" w:rsidRDefault="00F81BC3" w:rsidP="000B1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altName w:val="黑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BC3" w:rsidRDefault="00F81BC3" w:rsidP="000B11A8">
      <w:r>
        <w:separator/>
      </w:r>
    </w:p>
  </w:footnote>
  <w:footnote w:type="continuationSeparator" w:id="0">
    <w:p w:rsidR="00F81BC3" w:rsidRDefault="00F81BC3" w:rsidP="000B1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C3" w:rsidRDefault="00F81BC3">
    <w:pPr>
      <w:pStyle w:val="a7"/>
    </w:pPr>
    <w:r>
      <w:rPr>
        <w:rFonts w:hint="eastAsia"/>
      </w:rPr>
      <w:t>重庆市卫生服务中心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C3" w:rsidRDefault="00F81BC3">
    <w:pPr>
      <w:pStyle w:val="a7"/>
      <w:pBdr>
        <w:bottom w:val="single" w:sz="6" w:space="0" w:color="auto"/>
      </w:pBdr>
    </w:pPr>
    <w:r>
      <w:rPr>
        <w:rFonts w:hint="eastAsia"/>
      </w:rPr>
      <w:t>重庆市卫生服务中心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1826C0"/>
    <w:multiLevelType w:val="singleLevel"/>
    <w:tmpl w:val="BC1826C0"/>
    <w:lvl w:ilvl="0">
      <w:start w:val="2"/>
      <w:numFmt w:val="chineseCounting"/>
      <w:suff w:val="nothing"/>
      <w:lvlText w:val="%1、"/>
      <w:lvlJc w:val="left"/>
      <w:rPr>
        <w:rFonts w:cs="Times New Roman" w:hint="eastAsia"/>
      </w:rPr>
    </w:lvl>
  </w:abstractNum>
  <w:abstractNum w:abstractNumId="1">
    <w:nsid w:val="26E26294"/>
    <w:multiLevelType w:val="hybridMultilevel"/>
    <w:tmpl w:val="3CB662C2"/>
    <w:lvl w:ilvl="0" w:tplc="DF14ACAE">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2">
    <w:nsid w:val="3D256EBC"/>
    <w:multiLevelType w:val="multilevel"/>
    <w:tmpl w:val="3D256EBC"/>
    <w:lvl w:ilvl="0">
      <w:start w:val="1"/>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
    <w:nsid w:val="5C94A73E"/>
    <w:multiLevelType w:val="singleLevel"/>
    <w:tmpl w:val="5C94A73E"/>
    <w:lvl w:ilvl="0">
      <w:start w:val="1"/>
      <w:numFmt w:val="decimal"/>
      <w:suff w:val="nothing"/>
      <w:lvlText w:val="%1、"/>
      <w:lvlJc w:val="left"/>
      <w:rPr>
        <w:rFonts w:cs="Times New Roman"/>
      </w:rPr>
    </w:lvl>
  </w:abstractNum>
  <w:abstractNum w:abstractNumId="4">
    <w:nsid w:val="79E936C5"/>
    <w:multiLevelType w:val="hybridMultilevel"/>
    <w:tmpl w:val="A9C69D46"/>
    <w:lvl w:ilvl="0" w:tplc="0874C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6"/>
  <w:drawingGridVerticalSpacing w:val="381"/>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B37"/>
    <w:rsid w:val="00002CA4"/>
    <w:rsid w:val="00003422"/>
    <w:rsid w:val="000039F3"/>
    <w:rsid w:val="000062CA"/>
    <w:rsid w:val="00010DCA"/>
    <w:rsid w:val="00010FA5"/>
    <w:rsid w:val="00011BAE"/>
    <w:rsid w:val="00016367"/>
    <w:rsid w:val="00016521"/>
    <w:rsid w:val="00021AA2"/>
    <w:rsid w:val="00023835"/>
    <w:rsid w:val="00024AD7"/>
    <w:rsid w:val="00025CDE"/>
    <w:rsid w:val="00026C62"/>
    <w:rsid w:val="00032298"/>
    <w:rsid w:val="00032B66"/>
    <w:rsid w:val="00034819"/>
    <w:rsid w:val="000348E7"/>
    <w:rsid w:val="0004012E"/>
    <w:rsid w:val="00042EFD"/>
    <w:rsid w:val="00045087"/>
    <w:rsid w:val="0004530D"/>
    <w:rsid w:val="00045CA1"/>
    <w:rsid w:val="00046A71"/>
    <w:rsid w:val="000472E4"/>
    <w:rsid w:val="00050573"/>
    <w:rsid w:val="00053FCE"/>
    <w:rsid w:val="000577E1"/>
    <w:rsid w:val="000613F1"/>
    <w:rsid w:val="00061765"/>
    <w:rsid w:val="00062DE8"/>
    <w:rsid w:val="00065D34"/>
    <w:rsid w:val="00066BF6"/>
    <w:rsid w:val="0007035D"/>
    <w:rsid w:val="00080A6A"/>
    <w:rsid w:val="0008129E"/>
    <w:rsid w:val="00084610"/>
    <w:rsid w:val="00085983"/>
    <w:rsid w:val="00087123"/>
    <w:rsid w:val="00090865"/>
    <w:rsid w:val="000920A6"/>
    <w:rsid w:val="00092710"/>
    <w:rsid w:val="00093489"/>
    <w:rsid w:val="00095BF1"/>
    <w:rsid w:val="000970D2"/>
    <w:rsid w:val="00097FE3"/>
    <w:rsid w:val="000A1F71"/>
    <w:rsid w:val="000A3F06"/>
    <w:rsid w:val="000B11A8"/>
    <w:rsid w:val="000B5C5A"/>
    <w:rsid w:val="000C21FF"/>
    <w:rsid w:val="000C366E"/>
    <w:rsid w:val="000D30E0"/>
    <w:rsid w:val="000D393D"/>
    <w:rsid w:val="000D7114"/>
    <w:rsid w:val="000D7329"/>
    <w:rsid w:val="000D75E8"/>
    <w:rsid w:val="000D7929"/>
    <w:rsid w:val="000E36F0"/>
    <w:rsid w:val="000E5355"/>
    <w:rsid w:val="000E6342"/>
    <w:rsid w:val="000E69BC"/>
    <w:rsid w:val="000F10BF"/>
    <w:rsid w:val="000F3294"/>
    <w:rsid w:val="000F4CF4"/>
    <w:rsid w:val="000F56D9"/>
    <w:rsid w:val="000F65B4"/>
    <w:rsid w:val="001019B8"/>
    <w:rsid w:val="00103FBB"/>
    <w:rsid w:val="00104164"/>
    <w:rsid w:val="00106D2D"/>
    <w:rsid w:val="00107F3A"/>
    <w:rsid w:val="00110F33"/>
    <w:rsid w:val="001126A6"/>
    <w:rsid w:val="00112D18"/>
    <w:rsid w:val="00114A4F"/>
    <w:rsid w:val="001178CC"/>
    <w:rsid w:val="00121880"/>
    <w:rsid w:val="00130601"/>
    <w:rsid w:val="00130DA9"/>
    <w:rsid w:val="001325EE"/>
    <w:rsid w:val="001326F7"/>
    <w:rsid w:val="00133DAC"/>
    <w:rsid w:val="0013542B"/>
    <w:rsid w:val="00135B6E"/>
    <w:rsid w:val="00142833"/>
    <w:rsid w:val="00142B45"/>
    <w:rsid w:val="00143D90"/>
    <w:rsid w:val="001451BF"/>
    <w:rsid w:val="001469BD"/>
    <w:rsid w:val="00150981"/>
    <w:rsid w:val="0015327D"/>
    <w:rsid w:val="00153665"/>
    <w:rsid w:val="0015566C"/>
    <w:rsid w:val="00155DC1"/>
    <w:rsid w:val="00156700"/>
    <w:rsid w:val="00156A45"/>
    <w:rsid w:val="00156BED"/>
    <w:rsid w:val="0015778D"/>
    <w:rsid w:val="00161862"/>
    <w:rsid w:val="001621FC"/>
    <w:rsid w:val="00162669"/>
    <w:rsid w:val="00162D7C"/>
    <w:rsid w:val="00173A15"/>
    <w:rsid w:val="00173D60"/>
    <w:rsid w:val="00174BD6"/>
    <w:rsid w:val="00175760"/>
    <w:rsid w:val="00175EC1"/>
    <w:rsid w:val="0017631B"/>
    <w:rsid w:val="00177ADA"/>
    <w:rsid w:val="0018107F"/>
    <w:rsid w:val="0018285A"/>
    <w:rsid w:val="00184429"/>
    <w:rsid w:val="001854DD"/>
    <w:rsid w:val="001900EB"/>
    <w:rsid w:val="00190E43"/>
    <w:rsid w:val="00191C3E"/>
    <w:rsid w:val="001923EE"/>
    <w:rsid w:val="00192534"/>
    <w:rsid w:val="00192FBB"/>
    <w:rsid w:val="0019335C"/>
    <w:rsid w:val="00193E5F"/>
    <w:rsid w:val="00196E91"/>
    <w:rsid w:val="001A36AF"/>
    <w:rsid w:val="001A5D5A"/>
    <w:rsid w:val="001B2C71"/>
    <w:rsid w:val="001B640C"/>
    <w:rsid w:val="001C5628"/>
    <w:rsid w:val="001C623C"/>
    <w:rsid w:val="001C6A97"/>
    <w:rsid w:val="001C782F"/>
    <w:rsid w:val="001D44E0"/>
    <w:rsid w:val="001D4E6B"/>
    <w:rsid w:val="001D50B0"/>
    <w:rsid w:val="001E342F"/>
    <w:rsid w:val="001E3689"/>
    <w:rsid w:val="001E5247"/>
    <w:rsid w:val="001E641C"/>
    <w:rsid w:val="001F05F7"/>
    <w:rsid w:val="001F2280"/>
    <w:rsid w:val="001F3945"/>
    <w:rsid w:val="001F5EF7"/>
    <w:rsid w:val="001F6E3F"/>
    <w:rsid w:val="001F751C"/>
    <w:rsid w:val="002000AF"/>
    <w:rsid w:val="002002B0"/>
    <w:rsid w:val="002015B8"/>
    <w:rsid w:val="002026C9"/>
    <w:rsid w:val="002037B9"/>
    <w:rsid w:val="0020623B"/>
    <w:rsid w:val="00212436"/>
    <w:rsid w:val="0021569A"/>
    <w:rsid w:val="0021652F"/>
    <w:rsid w:val="00216C11"/>
    <w:rsid w:val="002178AE"/>
    <w:rsid w:val="0022083F"/>
    <w:rsid w:val="00220AC5"/>
    <w:rsid w:val="002351B1"/>
    <w:rsid w:val="002356E6"/>
    <w:rsid w:val="00236C69"/>
    <w:rsid w:val="002378AC"/>
    <w:rsid w:val="00237CCE"/>
    <w:rsid w:val="00241685"/>
    <w:rsid w:val="00241D45"/>
    <w:rsid w:val="00243040"/>
    <w:rsid w:val="00244E6D"/>
    <w:rsid w:val="00252F3F"/>
    <w:rsid w:val="00256659"/>
    <w:rsid w:val="00260521"/>
    <w:rsid w:val="00267B82"/>
    <w:rsid w:val="00270B52"/>
    <w:rsid w:val="00274FDE"/>
    <w:rsid w:val="002756EB"/>
    <w:rsid w:val="00276AB6"/>
    <w:rsid w:val="00276E7C"/>
    <w:rsid w:val="00280C7F"/>
    <w:rsid w:val="0028219F"/>
    <w:rsid w:val="002858E7"/>
    <w:rsid w:val="00286A4C"/>
    <w:rsid w:val="0028724C"/>
    <w:rsid w:val="00291A49"/>
    <w:rsid w:val="00292FF2"/>
    <w:rsid w:val="002931FE"/>
    <w:rsid w:val="002A11C8"/>
    <w:rsid w:val="002A5197"/>
    <w:rsid w:val="002A531D"/>
    <w:rsid w:val="002A6366"/>
    <w:rsid w:val="002B0CDB"/>
    <w:rsid w:val="002B1D76"/>
    <w:rsid w:val="002C277A"/>
    <w:rsid w:val="002D0806"/>
    <w:rsid w:val="002D2E17"/>
    <w:rsid w:val="002D4A76"/>
    <w:rsid w:val="002E1633"/>
    <w:rsid w:val="002E2D21"/>
    <w:rsid w:val="002E3E25"/>
    <w:rsid w:val="002E7C15"/>
    <w:rsid w:val="002F1CF9"/>
    <w:rsid w:val="002F2EAE"/>
    <w:rsid w:val="002F3B2B"/>
    <w:rsid w:val="002F4027"/>
    <w:rsid w:val="002F4FE7"/>
    <w:rsid w:val="00300A83"/>
    <w:rsid w:val="00311858"/>
    <w:rsid w:val="003125E8"/>
    <w:rsid w:val="00312A11"/>
    <w:rsid w:val="003247A1"/>
    <w:rsid w:val="0032686A"/>
    <w:rsid w:val="00334D9C"/>
    <w:rsid w:val="00334F4F"/>
    <w:rsid w:val="00337133"/>
    <w:rsid w:val="00337C12"/>
    <w:rsid w:val="00340496"/>
    <w:rsid w:val="003411AE"/>
    <w:rsid w:val="00345580"/>
    <w:rsid w:val="00345836"/>
    <w:rsid w:val="00352036"/>
    <w:rsid w:val="0035228F"/>
    <w:rsid w:val="0035356C"/>
    <w:rsid w:val="00355B43"/>
    <w:rsid w:val="00356807"/>
    <w:rsid w:val="00363AEA"/>
    <w:rsid w:val="00365249"/>
    <w:rsid w:val="003668C0"/>
    <w:rsid w:val="0037320A"/>
    <w:rsid w:val="00374535"/>
    <w:rsid w:val="00374BEF"/>
    <w:rsid w:val="00375C08"/>
    <w:rsid w:val="003771E7"/>
    <w:rsid w:val="00383038"/>
    <w:rsid w:val="00383E03"/>
    <w:rsid w:val="00384009"/>
    <w:rsid w:val="00384EF6"/>
    <w:rsid w:val="0038613B"/>
    <w:rsid w:val="0038770F"/>
    <w:rsid w:val="003903B2"/>
    <w:rsid w:val="00390FBB"/>
    <w:rsid w:val="00397836"/>
    <w:rsid w:val="003A5BFD"/>
    <w:rsid w:val="003A6FF4"/>
    <w:rsid w:val="003A766B"/>
    <w:rsid w:val="003A7C57"/>
    <w:rsid w:val="003B0F9C"/>
    <w:rsid w:val="003B2176"/>
    <w:rsid w:val="003B2365"/>
    <w:rsid w:val="003B275F"/>
    <w:rsid w:val="003B276C"/>
    <w:rsid w:val="003B416E"/>
    <w:rsid w:val="003B726C"/>
    <w:rsid w:val="003C5355"/>
    <w:rsid w:val="003C6ED7"/>
    <w:rsid w:val="003D1068"/>
    <w:rsid w:val="003D10EA"/>
    <w:rsid w:val="003D1855"/>
    <w:rsid w:val="003D2A92"/>
    <w:rsid w:val="003D34BF"/>
    <w:rsid w:val="003D480A"/>
    <w:rsid w:val="003D4C6D"/>
    <w:rsid w:val="003E2B23"/>
    <w:rsid w:val="003E66B1"/>
    <w:rsid w:val="003F0362"/>
    <w:rsid w:val="003F0732"/>
    <w:rsid w:val="003F1341"/>
    <w:rsid w:val="003F5482"/>
    <w:rsid w:val="00402534"/>
    <w:rsid w:val="00413342"/>
    <w:rsid w:val="00416A98"/>
    <w:rsid w:val="00416ED7"/>
    <w:rsid w:val="00424A5F"/>
    <w:rsid w:val="00426259"/>
    <w:rsid w:val="00426EA7"/>
    <w:rsid w:val="00426FB6"/>
    <w:rsid w:val="00430CF3"/>
    <w:rsid w:val="0043192E"/>
    <w:rsid w:val="00433FF0"/>
    <w:rsid w:val="0043483D"/>
    <w:rsid w:val="00436888"/>
    <w:rsid w:val="00437FFD"/>
    <w:rsid w:val="0044113B"/>
    <w:rsid w:val="00444866"/>
    <w:rsid w:val="004450A0"/>
    <w:rsid w:val="004515DB"/>
    <w:rsid w:val="00452036"/>
    <w:rsid w:val="00455330"/>
    <w:rsid w:val="004604E5"/>
    <w:rsid w:val="0046154D"/>
    <w:rsid w:val="004624F1"/>
    <w:rsid w:val="00464AEE"/>
    <w:rsid w:val="0046509E"/>
    <w:rsid w:val="004664EE"/>
    <w:rsid w:val="00466AFC"/>
    <w:rsid w:val="00467DDD"/>
    <w:rsid w:val="00472444"/>
    <w:rsid w:val="0047264E"/>
    <w:rsid w:val="00473100"/>
    <w:rsid w:val="00477C59"/>
    <w:rsid w:val="004830FC"/>
    <w:rsid w:val="004845B5"/>
    <w:rsid w:val="00491598"/>
    <w:rsid w:val="00496B86"/>
    <w:rsid w:val="004A07C6"/>
    <w:rsid w:val="004A27C0"/>
    <w:rsid w:val="004A53D7"/>
    <w:rsid w:val="004A78AB"/>
    <w:rsid w:val="004B2B68"/>
    <w:rsid w:val="004B6F3A"/>
    <w:rsid w:val="004B7322"/>
    <w:rsid w:val="004B7B56"/>
    <w:rsid w:val="004C31DA"/>
    <w:rsid w:val="004C65BE"/>
    <w:rsid w:val="004C6B59"/>
    <w:rsid w:val="004D2E84"/>
    <w:rsid w:val="004D438E"/>
    <w:rsid w:val="004D43CA"/>
    <w:rsid w:val="004D4F24"/>
    <w:rsid w:val="004D5068"/>
    <w:rsid w:val="004E3739"/>
    <w:rsid w:val="004E50F1"/>
    <w:rsid w:val="004E7FC4"/>
    <w:rsid w:val="004F0B84"/>
    <w:rsid w:val="004F429A"/>
    <w:rsid w:val="004F494A"/>
    <w:rsid w:val="00506F2A"/>
    <w:rsid w:val="00516B86"/>
    <w:rsid w:val="005175ED"/>
    <w:rsid w:val="00517E7D"/>
    <w:rsid w:val="00525B8B"/>
    <w:rsid w:val="00526436"/>
    <w:rsid w:val="00532932"/>
    <w:rsid w:val="00535F86"/>
    <w:rsid w:val="00537209"/>
    <w:rsid w:val="00537271"/>
    <w:rsid w:val="00541D7E"/>
    <w:rsid w:val="00542200"/>
    <w:rsid w:val="0054396D"/>
    <w:rsid w:val="00543A61"/>
    <w:rsid w:val="0054456D"/>
    <w:rsid w:val="00555030"/>
    <w:rsid w:val="00555475"/>
    <w:rsid w:val="0055551F"/>
    <w:rsid w:val="00556022"/>
    <w:rsid w:val="00556C57"/>
    <w:rsid w:val="00563202"/>
    <w:rsid w:val="0057016B"/>
    <w:rsid w:val="005702A0"/>
    <w:rsid w:val="00570EE0"/>
    <w:rsid w:val="00571356"/>
    <w:rsid w:val="00571EE2"/>
    <w:rsid w:val="00573E0B"/>
    <w:rsid w:val="0057529B"/>
    <w:rsid w:val="005762F0"/>
    <w:rsid w:val="00577C03"/>
    <w:rsid w:val="00581762"/>
    <w:rsid w:val="00581AF2"/>
    <w:rsid w:val="005827AD"/>
    <w:rsid w:val="00584F41"/>
    <w:rsid w:val="005857FF"/>
    <w:rsid w:val="00590193"/>
    <w:rsid w:val="005915E2"/>
    <w:rsid w:val="00591EF5"/>
    <w:rsid w:val="00592163"/>
    <w:rsid w:val="005924BD"/>
    <w:rsid w:val="00592676"/>
    <w:rsid w:val="005972BD"/>
    <w:rsid w:val="005A0718"/>
    <w:rsid w:val="005A165D"/>
    <w:rsid w:val="005A3274"/>
    <w:rsid w:val="005A768D"/>
    <w:rsid w:val="005A7A81"/>
    <w:rsid w:val="005B1120"/>
    <w:rsid w:val="005B1FB8"/>
    <w:rsid w:val="005B2E17"/>
    <w:rsid w:val="005B46C6"/>
    <w:rsid w:val="005C0909"/>
    <w:rsid w:val="005C5669"/>
    <w:rsid w:val="005D1481"/>
    <w:rsid w:val="005D6ED6"/>
    <w:rsid w:val="005E0B89"/>
    <w:rsid w:val="005E1AB4"/>
    <w:rsid w:val="005E2776"/>
    <w:rsid w:val="005E4588"/>
    <w:rsid w:val="005E45D2"/>
    <w:rsid w:val="005E5E20"/>
    <w:rsid w:val="005E676C"/>
    <w:rsid w:val="005E6B5B"/>
    <w:rsid w:val="005E7745"/>
    <w:rsid w:val="005E7E53"/>
    <w:rsid w:val="005F08A2"/>
    <w:rsid w:val="005F4004"/>
    <w:rsid w:val="005F697A"/>
    <w:rsid w:val="006021B8"/>
    <w:rsid w:val="0060298E"/>
    <w:rsid w:val="00605C33"/>
    <w:rsid w:val="006116F1"/>
    <w:rsid w:val="00616377"/>
    <w:rsid w:val="0061705B"/>
    <w:rsid w:val="006204EC"/>
    <w:rsid w:val="006222AA"/>
    <w:rsid w:val="006242BA"/>
    <w:rsid w:val="00624F00"/>
    <w:rsid w:val="00625423"/>
    <w:rsid w:val="006310AD"/>
    <w:rsid w:val="00634D16"/>
    <w:rsid w:val="006352EC"/>
    <w:rsid w:val="006359FF"/>
    <w:rsid w:val="006378D2"/>
    <w:rsid w:val="00656904"/>
    <w:rsid w:val="00656A4A"/>
    <w:rsid w:val="00657716"/>
    <w:rsid w:val="00663EDF"/>
    <w:rsid w:val="00666999"/>
    <w:rsid w:val="0067283A"/>
    <w:rsid w:val="0067576E"/>
    <w:rsid w:val="00675B16"/>
    <w:rsid w:val="0068055F"/>
    <w:rsid w:val="006875BE"/>
    <w:rsid w:val="00691781"/>
    <w:rsid w:val="00693519"/>
    <w:rsid w:val="00694363"/>
    <w:rsid w:val="00696011"/>
    <w:rsid w:val="006A1E11"/>
    <w:rsid w:val="006A458F"/>
    <w:rsid w:val="006B0350"/>
    <w:rsid w:val="006B1B8D"/>
    <w:rsid w:val="006B20E5"/>
    <w:rsid w:val="006B27AC"/>
    <w:rsid w:val="006B3CE9"/>
    <w:rsid w:val="006B652E"/>
    <w:rsid w:val="006B7A59"/>
    <w:rsid w:val="006B7F20"/>
    <w:rsid w:val="006C14EC"/>
    <w:rsid w:val="006C7B6C"/>
    <w:rsid w:val="006D16AF"/>
    <w:rsid w:val="006D3D9B"/>
    <w:rsid w:val="006D7407"/>
    <w:rsid w:val="006E0E92"/>
    <w:rsid w:val="006E1AD9"/>
    <w:rsid w:val="006E1D84"/>
    <w:rsid w:val="006E2AE5"/>
    <w:rsid w:val="006E4CB2"/>
    <w:rsid w:val="006E7D8F"/>
    <w:rsid w:val="006F52E3"/>
    <w:rsid w:val="006F5AD4"/>
    <w:rsid w:val="006F6D79"/>
    <w:rsid w:val="00700954"/>
    <w:rsid w:val="00701B3A"/>
    <w:rsid w:val="00704090"/>
    <w:rsid w:val="007043CA"/>
    <w:rsid w:val="00704849"/>
    <w:rsid w:val="00712E9A"/>
    <w:rsid w:val="007230EA"/>
    <w:rsid w:val="00726A0D"/>
    <w:rsid w:val="00730B9C"/>
    <w:rsid w:val="00731C02"/>
    <w:rsid w:val="00733047"/>
    <w:rsid w:val="00733B79"/>
    <w:rsid w:val="00736129"/>
    <w:rsid w:val="00740D64"/>
    <w:rsid w:val="007442D0"/>
    <w:rsid w:val="0074766C"/>
    <w:rsid w:val="00755F61"/>
    <w:rsid w:val="007670D0"/>
    <w:rsid w:val="007722EF"/>
    <w:rsid w:val="00773534"/>
    <w:rsid w:val="007772EB"/>
    <w:rsid w:val="007773BA"/>
    <w:rsid w:val="00777461"/>
    <w:rsid w:val="007812ED"/>
    <w:rsid w:val="00782103"/>
    <w:rsid w:val="007857FA"/>
    <w:rsid w:val="00785B0C"/>
    <w:rsid w:val="00786AEB"/>
    <w:rsid w:val="00790A0A"/>
    <w:rsid w:val="00792097"/>
    <w:rsid w:val="00792C6C"/>
    <w:rsid w:val="00794A60"/>
    <w:rsid w:val="007A2892"/>
    <w:rsid w:val="007A32FE"/>
    <w:rsid w:val="007A7DCD"/>
    <w:rsid w:val="007B1A07"/>
    <w:rsid w:val="007B2FEF"/>
    <w:rsid w:val="007B3B86"/>
    <w:rsid w:val="007B40C2"/>
    <w:rsid w:val="007B4B14"/>
    <w:rsid w:val="007B536E"/>
    <w:rsid w:val="007B5A92"/>
    <w:rsid w:val="007B5D20"/>
    <w:rsid w:val="007B65E1"/>
    <w:rsid w:val="007B7522"/>
    <w:rsid w:val="007C0F3E"/>
    <w:rsid w:val="007C11DB"/>
    <w:rsid w:val="007C341F"/>
    <w:rsid w:val="007C46DD"/>
    <w:rsid w:val="007C57A0"/>
    <w:rsid w:val="007C6243"/>
    <w:rsid w:val="007C697F"/>
    <w:rsid w:val="007D26F4"/>
    <w:rsid w:val="007D4219"/>
    <w:rsid w:val="007D4E9A"/>
    <w:rsid w:val="007D6F14"/>
    <w:rsid w:val="007E03BB"/>
    <w:rsid w:val="007E0C32"/>
    <w:rsid w:val="007E2E11"/>
    <w:rsid w:val="007E45F1"/>
    <w:rsid w:val="007E4A2A"/>
    <w:rsid w:val="007E4BCB"/>
    <w:rsid w:val="007E5FE9"/>
    <w:rsid w:val="007E6613"/>
    <w:rsid w:val="007F2115"/>
    <w:rsid w:val="007F2DF2"/>
    <w:rsid w:val="007F6EE1"/>
    <w:rsid w:val="00801925"/>
    <w:rsid w:val="00802195"/>
    <w:rsid w:val="00803EA2"/>
    <w:rsid w:val="008042F5"/>
    <w:rsid w:val="00804C4F"/>
    <w:rsid w:val="00813725"/>
    <w:rsid w:val="00815FEF"/>
    <w:rsid w:val="0082422D"/>
    <w:rsid w:val="00824F35"/>
    <w:rsid w:val="0082784B"/>
    <w:rsid w:val="00831C45"/>
    <w:rsid w:val="00833BC1"/>
    <w:rsid w:val="0083516F"/>
    <w:rsid w:val="0083716E"/>
    <w:rsid w:val="0084354F"/>
    <w:rsid w:val="00843B52"/>
    <w:rsid w:val="00843BFA"/>
    <w:rsid w:val="0084509A"/>
    <w:rsid w:val="008450BD"/>
    <w:rsid w:val="0084650A"/>
    <w:rsid w:val="008526E9"/>
    <w:rsid w:val="00855524"/>
    <w:rsid w:val="0085640E"/>
    <w:rsid w:val="00860B54"/>
    <w:rsid w:val="00861D10"/>
    <w:rsid w:val="0086327E"/>
    <w:rsid w:val="008661F2"/>
    <w:rsid w:val="008719F1"/>
    <w:rsid w:val="00871C3D"/>
    <w:rsid w:val="00875952"/>
    <w:rsid w:val="0087665F"/>
    <w:rsid w:val="008769F4"/>
    <w:rsid w:val="00877EDD"/>
    <w:rsid w:val="0088197D"/>
    <w:rsid w:val="00881EC2"/>
    <w:rsid w:val="00884604"/>
    <w:rsid w:val="00884D0B"/>
    <w:rsid w:val="008909D8"/>
    <w:rsid w:val="00893D55"/>
    <w:rsid w:val="00894339"/>
    <w:rsid w:val="00895BE1"/>
    <w:rsid w:val="00895F63"/>
    <w:rsid w:val="0089610B"/>
    <w:rsid w:val="008A1C4C"/>
    <w:rsid w:val="008A4264"/>
    <w:rsid w:val="008A4720"/>
    <w:rsid w:val="008B5EA7"/>
    <w:rsid w:val="008C07A0"/>
    <w:rsid w:val="008C1778"/>
    <w:rsid w:val="008C5142"/>
    <w:rsid w:val="008D00AA"/>
    <w:rsid w:val="008D1321"/>
    <w:rsid w:val="008D3D2F"/>
    <w:rsid w:val="008D3E43"/>
    <w:rsid w:val="008D477D"/>
    <w:rsid w:val="008D6BCB"/>
    <w:rsid w:val="008D6EF3"/>
    <w:rsid w:val="008E05B1"/>
    <w:rsid w:val="008E0895"/>
    <w:rsid w:val="008E446F"/>
    <w:rsid w:val="008E4E0A"/>
    <w:rsid w:val="008E5AB2"/>
    <w:rsid w:val="008E7AB2"/>
    <w:rsid w:val="008E7E56"/>
    <w:rsid w:val="008F0135"/>
    <w:rsid w:val="008F04AB"/>
    <w:rsid w:val="008F0D23"/>
    <w:rsid w:val="008F7325"/>
    <w:rsid w:val="008F7A34"/>
    <w:rsid w:val="00900433"/>
    <w:rsid w:val="00901FAA"/>
    <w:rsid w:val="00902710"/>
    <w:rsid w:val="00903AB3"/>
    <w:rsid w:val="00903EBD"/>
    <w:rsid w:val="00904497"/>
    <w:rsid w:val="009075DF"/>
    <w:rsid w:val="009103BD"/>
    <w:rsid w:val="00910802"/>
    <w:rsid w:val="0091121A"/>
    <w:rsid w:val="00911E3C"/>
    <w:rsid w:val="00912F2A"/>
    <w:rsid w:val="009168F4"/>
    <w:rsid w:val="00917630"/>
    <w:rsid w:val="009212CC"/>
    <w:rsid w:val="009213B6"/>
    <w:rsid w:val="009300BB"/>
    <w:rsid w:val="009335A2"/>
    <w:rsid w:val="00950F3C"/>
    <w:rsid w:val="00952B9E"/>
    <w:rsid w:val="0095325D"/>
    <w:rsid w:val="00957843"/>
    <w:rsid w:val="0096002B"/>
    <w:rsid w:val="0096169F"/>
    <w:rsid w:val="00967DBB"/>
    <w:rsid w:val="009716AC"/>
    <w:rsid w:val="0097357E"/>
    <w:rsid w:val="0097548F"/>
    <w:rsid w:val="0098743C"/>
    <w:rsid w:val="00987487"/>
    <w:rsid w:val="00987892"/>
    <w:rsid w:val="00991BE5"/>
    <w:rsid w:val="00991C5E"/>
    <w:rsid w:val="009933DD"/>
    <w:rsid w:val="00993622"/>
    <w:rsid w:val="00994365"/>
    <w:rsid w:val="00994FAC"/>
    <w:rsid w:val="009A031D"/>
    <w:rsid w:val="009A0EC3"/>
    <w:rsid w:val="009A29C4"/>
    <w:rsid w:val="009A2FFD"/>
    <w:rsid w:val="009A6923"/>
    <w:rsid w:val="009B272B"/>
    <w:rsid w:val="009B321B"/>
    <w:rsid w:val="009B3A00"/>
    <w:rsid w:val="009B5702"/>
    <w:rsid w:val="009B6694"/>
    <w:rsid w:val="009B74D4"/>
    <w:rsid w:val="009C300A"/>
    <w:rsid w:val="009D0B58"/>
    <w:rsid w:val="009E6F21"/>
    <w:rsid w:val="009F0D5F"/>
    <w:rsid w:val="009F196E"/>
    <w:rsid w:val="009F35BA"/>
    <w:rsid w:val="009F4322"/>
    <w:rsid w:val="009F460A"/>
    <w:rsid w:val="009F71A2"/>
    <w:rsid w:val="00A00FB2"/>
    <w:rsid w:val="00A01D3A"/>
    <w:rsid w:val="00A02115"/>
    <w:rsid w:val="00A02DDF"/>
    <w:rsid w:val="00A03CA7"/>
    <w:rsid w:val="00A04587"/>
    <w:rsid w:val="00A11017"/>
    <w:rsid w:val="00A126BC"/>
    <w:rsid w:val="00A13065"/>
    <w:rsid w:val="00A14470"/>
    <w:rsid w:val="00A147ED"/>
    <w:rsid w:val="00A1770D"/>
    <w:rsid w:val="00A20A5F"/>
    <w:rsid w:val="00A2325C"/>
    <w:rsid w:val="00A236B0"/>
    <w:rsid w:val="00A25481"/>
    <w:rsid w:val="00A2579D"/>
    <w:rsid w:val="00A26D5D"/>
    <w:rsid w:val="00A26F30"/>
    <w:rsid w:val="00A2732D"/>
    <w:rsid w:val="00A27359"/>
    <w:rsid w:val="00A30AC6"/>
    <w:rsid w:val="00A30BE2"/>
    <w:rsid w:val="00A346AF"/>
    <w:rsid w:val="00A34B96"/>
    <w:rsid w:val="00A35CF8"/>
    <w:rsid w:val="00A36A36"/>
    <w:rsid w:val="00A407C2"/>
    <w:rsid w:val="00A40CA5"/>
    <w:rsid w:val="00A411E9"/>
    <w:rsid w:val="00A415A5"/>
    <w:rsid w:val="00A41B08"/>
    <w:rsid w:val="00A41EB0"/>
    <w:rsid w:val="00A42BAE"/>
    <w:rsid w:val="00A42E96"/>
    <w:rsid w:val="00A43ADC"/>
    <w:rsid w:val="00A443EF"/>
    <w:rsid w:val="00A4616E"/>
    <w:rsid w:val="00A46522"/>
    <w:rsid w:val="00A4727C"/>
    <w:rsid w:val="00A477F0"/>
    <w:rsid w:val="00A50811"/>
    <w:rsid w:val="00A5087B"/>
    <w:rsid w:val="00A54056"/>
    <w:rsid w:val="00A543CF"/>
    <w:rsid w:val="00A54811"/>
    <w:rsid w:val="00A550FC"/>
    <w:rsid w:val="00A560B8"/>
    <w:rsid w:val="00A56911"/>
    <w:rsid w:val="00A61AB7"/>
    <w:rsid w:val="00A62193"/>
    <w:rsid w:val="00A6235E"/>
    <w:rsid w:val="00A6325F"/>
    <w:rsid w:val="00A642C7"/>
    <w:rsid w:val="00A64F2C"/>
    <w:rsid w:val="00A651CF"/>
    <w:rsid w:val="00A705D5"/>
    <w:rsid w:val="00A7121D"/>
    <w:rsid w:val="00A71ECD"/>
    <w:rsid w:val="00A72C95"/>
    <w:rsid w:val="00A762B4"/>
    <w:rsid w:val="00A81035"/>
    <w:rsid w:val="00A85434"/>
    <w:rsid w:val="00A87692"/>
    <w:rsid w:val="00A92833"/>
    <w:rsid w:val="00A93089"/>
    <w:rsid w:val="00A94B66"/>
    <w:rsid w:val="00A952BB"/>
    <w:rsid w:val="00AA020B"/>
    <w:rsid w:val="00AA444F"/>
    <w:rsid w:val="00AB0EB1"/>
    <w:rsid w:val="00AB24EB"/>
    <w:rsid w:val="00AB2B1F"/>
    <w:rsid w:val="00AB33AC"/>
    <w:rsid w:val="00AB671F"/>
    <w:rsid w:val="00AC28B5"/>
    <w:rsid w:val="00AC58D0"/>
    <w:rsid w:val="00AC7380"/>
    <w:rsid w:val="00AD2FDB"/>
    <w:rsid w:val="00AD4061"/>
    <w:rsid w:val="00AD5CC3"/>
    <w:rsid w:val="00AD78EE"/>
    <w:rsid w:val="00AD7C13"/>
    <w:rsid w:val="00AE0E0E"/>
    <w:rsid w:val="00AE49EE"/>
    <w:rsid w:val="00AE62C2"/>
    <w:rsid w:val="00AE633C"/>
    <w:rsid w:val="00AE649E"/>
    <w:rsid w:val="00AF407D"/>
    <w:rsid w:val="00AF4C7E"/>
    <w:rsid w:val="00B01044"/>
    <w:rsid w:val="00B01423"/>
    <w:rsid w:val="00B04240"/>
    <w:rsid w:val="00B06D9B"/>
    <w:rsid w:val="00B06F63"/>
    <w:rsid w:val="00B07039"/>
    <w:rsid w:val="00B075CE"/>
    <w:rsid w:val="00B076B9"/>
    <w:rsid w:val="00B10A5D"/>
    <w:rsid w:val="00B10DF8"/>
    <w:rsid w:val="00B2023A"/>
    <w:rsid w:val="00B258B6"/>
    <w:rsid w:val="00B25925"/>
    <w:rsid w:val="00B26AC2"/>
    <w:rsid w:val="00B2742D"/>
    <w:rsid w:val="00B2770F"/>
    <w:rsid w:val="00B310E0"/>
    <w:rsid w:val="00B3161A"/>
    <w:rsid w:val="00B31782"/>
    <w:rsid w:val="00B3553B"/>
    <w:rsid w:val="00B43686"/>
    <w:rsid w:val="00B444E1"/>
    <w:rsid w:val="00B45D57"/>
    <w:rsid w:val="00B4612D"/>
    <w:rsid w:val="00B559ED"/>
    <w:rsid w:val="00B56327"/>
    <w:rsid w:val="00B57F1D"/>
    <w:rsid w:val="00B649EE"/>
    <w:rsid w:val="00B64FD6"/>
    <w:rsid w:val="00B65159"/>
    <w:rsid w:val="00B70607"/>
    <w:rsid w:val="00B74F78"/>
    <w:rsid w:val="00B77DE5"/>
    <w:rsid w:val="00B80E71"/>
    <w:rsid w:val="00B845ED"/>
    <w:rsid w:val="00B87332"/>
    <w:rsid w:val="00B90833"/>
    <w:rsid w:val="00B92D0B"/>
    <w:rsid w:val="00BA3FF5"/>
    <w:rsid w:val="00BA4332"/>
    <w:rsid w:val="00BA5A94"/>
    <w:rsid w:val="00BA72B1"/>
    <w:rsid w:val="00BB2AD0"/>
    <w:rsid w:val="00BB3CAD"/>
    <w:rsid w:val="00BB485E"/>
    <w:rsid w:val="00BB64EF"/>
    <w:rsid w:val="00BB7512"/>
    <w:rsid w:val="00BC0311"/>
    <w:rsid w:val="00BC08FE"/>
    <w:rsid w:val="00BC2786"/>
    <w:rsid w:val="00BC496A"/>
    <w:rsid w:val="00BC4C2D"/>
    <w:rsid w:val="00BD3E49"/>
    <w:rsid w:val="00BD48CA"/>
    <w:rsid w:val="00BE2B59"/>
    <w:rsid w:val="00BE66C3"/>
    <w:rsid w:val="00BF1D24"/>
    <w:rsid w:val="00BF238E"/>
    <w:rsid w:val="00BF3614"/>
    <w:rsid w:val="00BF6875"/>
    <w:rsid w:val="00BF7CC2"/>
    <w:rsid w:val="00BF7EB8"/>
    <w:rsid w:val="00C0123D"/>
    <w:rsid w:val="00C044E2"/>
    <w:rsid w:val="00C114CD"/>
    <w:rsid w:val="00C120A4"/>
    <w:rsid w:val="00C14342"/>
    <w:rsid w:val="00C16236"/>
    <w:rsid w:val="00C22C12"/>
    <w:rsid w:val="00C25A33"/>
    <w:rsid w:val="00C30608"/>
    <w:rsid w:val="00C40435"/>
    <w:rsid w:val="00C41C92"/>
    <w:rsid w:val="00C462B8"/>
    <w:rsid w:val="00C4741C"/>
    <w:rsid w:val="00C52101"/>
    <w:rsid w:val="00C57AFF"/>
    <w:rsid w:val="00C61ADE"/>
    <w:rsid w:val="00C658E5"/>
    <w:rsid w:val="00C66F21"/>
    <w:rsid w:val="00C72612"/>
    <w:rsid w:val="00C8134E"/>
    <w:rsid w:val="00C82917"/>
    <w:rsid w:val="00C84250"/>
    <w:rsid w:val="00C851BE"/>
    <w:rsid w:val="00C8542A"/>
    <w:rsid w:val="00C858B2"/>
    <w:rsid w:val="00C86016"/>
    <w:rsid w:val="00C87528"/>
    <w:rsid w:val="00C90345"/>
    <w:rsid w:val="00C91E0B"/>
    <w:rsid w:val="00C93056"/>
    <w:rsid w:val="00C9493F"/>
    <w:rsid w:val="00CA38A1"/>
    <w:rsid w:val="00CA399F"/>
    <w:rsid w:val="00CA3DD6"/>
    <w:rsid w:val="00CA4022"/>
    <w:rsid w:val="00CA46B6"/>
    <w:rsid w:val="00CA5050"/>
    <w:rsid w:val="00CA5C50"/>
    <w:rsid w:val="00CA6B81"/>
    <w:rsid w:val="00CA7474"/>
    <w:rsid w:val="00CA7BF5"/>
    <w:rsid w:val="00CB17CF"/>
    <w:rsid w:val="00CB1909"/>
    <w:rsid w:val="00CB2DB3"/>
    <w:rsid w:val="00CB4134"/>
    <w:rsid w:val="00CB48AA"/>
    <w:rsid w:val="00CC0D64"/>
    <w:rsid w:val="00CC261C"/>
    <w:rsid w:val="00CC5C7F"/>
    <w:rsid w:val="00CD145E"/>
    <w:rsid w:val="00CD3A8B"/>
    <w:rsid w:val="00CD4602"/>
    <w:rsid w:val="00CD5E30"/>
    <w:rsid w:val="00CE0DDF"/>
    <w:rsid w:val="00CE129F"/>
    <w:rsid w:val="00CE1DD1"/>
    <w:rsid w:val="00CE477E"/>
    <w:rsid w:val="00CF0D3F"/>
    <w:rsid w:val="00D00755"/>
    <w:rsid w:val="00D036C3"/>
    <w:rsid w:val="00D179A8"/>
    <w:rsid w:val="00D20744"/>
    <w:rsid w:val="00D2264A"/>
    <w:rsid w:val="00D25228"/>
    <w:rsid w:val="00D340D6"/>
    <w:rsid w:val="00D3529D"/>
    <w:rsid w:val="00D40A5A"/>
    <w:rsid w:val="00D4219F"/>
    <w:rsid w:val="00D423DA"/>
    <w:rsid w:val="00D425A9"/>
    <w:rsid w:val="00D456D6"/>
    <w:rsid w:val="00D476AA"/>
    <w:rsid w:val="00D5155C"/>
    <w:rsid w:val="00D51861"/>
    <w:rsid w:val="00D567F0"/>
    <w:rsid w:val="00D56B41"/>
    <w:rsid w:val="00D61C6A"/>
    <w:rsid w:val="00D623C1"/>
    <w:rsid w:val="00D62FEB"/>
    <w:rsid w:val="00D6624B"/>
    <w:rsid w:val="00D66DDC"/>
    <w:rsid w:val="00D72B2E"/>
    <w:rsid w:val="00D72B3A"/>
    <w:rsid w:val="00D76544"/>
    <w:rsid w:val="00D80A42"/>
    <w:rsid w:val="00D80B22"/>
    <w:rsid w:val="00D846D0"/>
    <w:rsid w:val="00D84B7A"/>
    <w:rsid w:val="00D90909"/>
    <w:rsid w:val="00D9399A"/>
    <w:rsid w:val="00D952A4"/>
    <w:rsid w:val="00DA1F0B"/>
    <w:rsid w:val="00DA23D2"/>
    <w:rsid w:val="00DA278D"/>
    <w:rsid w:val="00DA4E86"/>
    <w:rsid w:val="00DA64A9"/>
    <w:rsid w:val="00DA67EE"/>
    <w:rsid w:val="00DA6860"/>
    <w:rsid w:val="00DA6919"/>
    <w:rsid w:val="00DA7D67"/>
    <w:rsid w:val="00DA7ED6"/>
    <w:rsid w:val="00DB17B9"/>
    <w:rsid w:val="00DB4E64"/>
    <w:rsid w:val="00DB65D7"/>
    <w:rsid w:val="00DB70C3"/>
    <w:rsid w:val="00DB7F52"/>
    <w:rsid w:val="00DC06D0"/>
    <w:rsid w:val="00DC2C17"/>
    <w:rsid w:val="00DC3A31"/>
    <w:rsid w:val="00DC401B"/>
    <w:rsid w:val="00DC6F50"/>
    <w:rsid w:val="00DD1723"/>
    <w:rsid w:val="00DD685A"/>
    <w:rsid w:val="00DE647D"/>
    <w:rsid w:val="00DE71D6"/>
    <w:rsid w:val="00DE776A"/>
    <w:rsid w:val="00DF1D08"/>
    <w:rsid w:val="00DF6160"/>
    <w:rsid w:val="00E004BD"/>
    <w:rsid w:val="00E01AE5"/>
    <w:rsid w:val="00E037CE"/>
    <w:rsid w:val="00E06613"/>
    <w:rsid w:val="00E06EE0"/>
    <w:rsid w:val="00E11FA5"/>
    <w:rsid w:val="00E15DAC"/>
    <w:rsid w:val="00E205DC"/>
    <w:rsid w:val="00E27391"/>
    <w:rsid w:val="00E30945"/>
    <w:rsid w:val="00E34409"/>
    <w:rsid w:val="00E35C75"/>
    <w:rsid w:val="00E37077"/>
    <w:rsid w:val="00E44042"/>
    <w:rsid w:val="00E4432A"/>
    <w:rsid w:val="00E44A88"/>
    <w:rsid w:val="00E45C8A"/>
    <w:rsid w:val="00E46786"/>
    <w:rsid w:val="00E50F30"/>
    <w:rsid w:val="00E532CC"/>
    <w:rsid w:val="00E575A3"/>
    <w:rsid w:val="00E64E9F"/>
    <w:rsid w:val="00E654C5"/>
    <w:rsid w:val="00E66D35"/>
    <w:rsid w:val="00E729C6"/>
    <w:rsid w:val="00E736B5"/>
    <w:rsid w:val="00E7609D"/>
    <w:rsid w:val="00E81C40"/>
    <w:rsid w:val="00E81F9F"/>
    <w:rsid w:val="00E827A1"/>
    <w:rsid w:val="00E82F79"/>
    <w:rsid w:val="00E83804"/>
    <w:rsid w:val="00E83865"/>
    <w:rsid w:val="00E858E9"/>
    <w:rsid w:val="00E86274"/>
    <w:rsid w:val="00E96773"/>
    <w:rsid w:val="00E9764A"/>
    <w:rsid w:val="00EA5FF2"/>
    <w:rsid w:val="00EB0CEF"/>
    <w:rsid w:val="00EB18B2"/>
    <w:rsid w:val="00EB450A"/>
    <w:rsid w:val="00EC55CD"/>
    <w:rsid w:val="00EC7403"/>
    <w:rsid w:val="00ED3672"/>
    <w:rsid w:val="00ED3EBB"/>
    <w:rsid w:val="00ED6CBD"/>
    <w:rsid w:val="00ED79BE"/>
    <w:rsid w:val="00EE17C5"/>
    <w:rsid w:val="00EE2135"/>
    <w:rsid w:val="00EE32E2"/>
    <w:rsid w:val="00EE39CD"/>
    <w:rsid w:val="00EF01A3"/>
    <w:rsid w:val="00EF32EB"/>
    <w:rsid w:val="00EF4BE0"/>
    <w:rsid w:val="00EF6034"/>
    <w:rsid w:val="00F01094"/>
    <w:rsid w:val="00F01459"/>
    <w:rsid w:val="00F0156E"/>
    <w:rsid w:val="00F03051"/>
    <w:rsid w:val="00F03440"/>
    <w:rsid w:val="00F06A55"/>
    <w:rsid w:val="00F0758E"/>
    <w:rsid w:val="00F10535"/>
    <w:rsid w:val="00F146B1"/>
    <w:rsid w:val="00F170CA"/>
    <w:rsid w:val="00F17407"/>
    <w:rsid w:val="00F17C58"/>
    <w:rsid w:val="00F226C6"/>
    <w:rsid w:val="00F3656B"/>
    <w:rsid w:val="00F40580"/>
    <w:rsid w:val="00F40978"/>
    <w:rsid w:val="00F439AF"/>
    <w:rsid w:val="00F44B37"/>
    <w:rsid w:val="00F4585E"/>
    <w:rsid w:val="00F52733"/>
    <w:rsid w:val="00F615D7"/>
    <w:rsid w:val="00F667FF"/>
    <w:rsid w:val="00F66A6B"/>
    <w:rsid w:val="00F71F03"/>
    <w:rsid w:val="00F72172"/>
    <w:rsid w:val="00F72352"/>
    <w:rsid w:val="00F7264D"/>
    <w:rsid w:val="00F72B76"/>
    <w:rsid w:val="00F77F63"/>
    <w:rsid w:val="00F8042B"/>
    <w:rsid w:val="00F81B2D"/>
    <w:rsid w:val="00F81BC3"/>
    <w:rsid w:val="00F82A4F"/>
    <w:rsid w:val="00F85CFD"/>
    <w:rsid w:val="00F85E52"/>
    <w:rsid w:val="00F871F4"/>
    <w:rsid w:val="00F87DF9"/>
    <w:rsid w:val="00F87FF7"/>
    <w:rsid w:val="00F92618"/>
    <w:rsid w:val="00F95970"/>
    <w:rsid w:val="00FA121C"/>
    <w:rsid w:val="00FA2EDF"/>
    <w:rsid w:val="00FA4A53"/>
    <w:rsid w:val="00FA66E6"/>
    <w:rsid w:val="00FA66E9"/>
    <w:rsid w:val="00FA6D80"/>
    <w:rsid w:val="00FB5F08"/>
    <w:rsid w:val="00FB6BCA"/>
    <w:rsid w:val="00FB7623"/>
    <w:rsid w:val="00FC156D"/>
    <w:rsid w:val="00FC2AE5"/>
    <w:rsid w:val="00FC2DDD"/>
    <w:rsid w:val="00FC427C"/>
    <w:rsid w:val="00FC4DD2"/>
    <w:rsid w:val="00FC7E4C"/>
    <w:rsid w:val="00FD05B2"/>
    <w:rsid w:val="00FD15CF"/>
    <w:rsid w:val="00FD4A4B"/>
    <w:rsid w:val="00FD4B68"/>
    <w:rsid w:val="00FD71B7"/>
    <w:rsid w:val="00FD7FF6"/>
    <w:rsid w:val="00FE2D3A"/>
    <w:rsid w:val="00FF3061"/>
    <w:rsid w:val="00FF4EFE"/>
    <w:rsid w:val="038849D9"/>
    <w:rsid w:val="038D1926"/>
    <w:rsid w:val="070E70AE"/>
    <w:rsid w:val="138C2D66"/>
    <w:rsid w:val="14AA0183"/>
    <w:rsid w:val="17B77E87"/>
    <w:rsid w:val="1811019F"/>
    <w:rsid w:val="1AD71276"/>
    <w:rsid w:val="1F3C745C"/>
    <w:rsid w:val="1FE65792"/>
    <w:rsid w:val="24A701FE"/>
    <w:rsid w:val="287A2A69"/>
    <w:rsid w:val="2A14706A"/>
    <w:rsid w:val="2F460293"/>
    <w:rsid w:val="30F4128D"/>
    <w:rsid w:val="327F3D4F"/>
    <w:rsid w:val="35532181"/>
    <w:rsid w:val="3F303770"/>
    <w:rsid w:val="4B040BBF"/>
    <w:rsid w:val="4E6907F0"/>
    <w:rsid w:val="53A12A58"/>
    <w:rsid w:val="54A30826"/>
    <w:rsid w:val="5E20158B"/>
    <w:rsid w:val="5F636500"/>
    <w:rsid w:val="5FF63740"/>
    <w:rsid w:val="607C1FE2"/>
    <w:rsid w:val="60AA4471"/>
    <w:rsid w:val="610828AF"/>
    <w:rsid w:val="62783261"/>
    <w:rsid w:val="6639641F"/>
    <w:rsid w:val="66C33008"/>
    <w:rsid w:val="6777672B"/>
    <w:rsid w:val="67DD0978"/>
    <w:rsid w:val="6A0F68D2"/>
    <w:rsid w:val="7BFF6885"/>
    <w:rsid w:val="7C2052D2"/>
    <w:rsid w:val="7C7636C6"/>
    <w:rsid w:val="7DC267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1A8"/>
    <w:pPr>
      <w:widowControl w:val="0"/>
      <w:jc w:val="both"/>
    </w:pPr>
    <w:rPr>
      <w:rFonts w:ascii="Times New Roman" w:hAnsi="Times New Roman"/>
      <w:sz w:val="28"/>
      <w:szCs w:val="20"/>
    </w:rPr>
  </w:style>
  <w:style w:type="paragraph" w:styleId="1">
    <w:name w:val="heading 1"/>
    <w:basedOn w:val="a"/>
    <w:next w:val="a"/>
    <w:link w:val="1Char"/>
    <w:uiPriority w:val="99"/>
    <w:qFormat/>
    <w:rsid w:val="000B11A8"/>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uiPriority w:val="99"/>
    <w:qFormat/>
    <w:rsid w:val="000B11A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0B11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B11A8"/>
    <w:rPr>
      <w:rFonts w:cs="Times New Roman"/>
      <w:b/>
      <w:bCs/>
      <w:kern w:val="44"/>
      <w:sz w:val="44"/>
      <w:szCs w:val="44"/>
    </w:rPr>
  </w:style>
  <w:style w:type="character" w:customStyle="1" w:styleId="2Char">
    <w:name w:val="标题 2 Char"/>
    <w:basedOn w:val="a0"/>
    <w:link w:val="2"/>
    <w:uiPriority w:val="99"/>
    <w:semiHidden/>
    <w:locked/>
    <w:rsid w:val="000B11A8"/>
    <w:rPr>
      <w:rFonts w:ascii="Cambria" w:eastAsia="宋体" w:hAnsi="Cambria" w:cs="Times New Roman"/>
      <w:b/>
      <w:kern w:val="2"/>
      <w:sz w:val="32"/>
    </w:rPr>
  </w:style>
  <w:style w:type="character" w:customStyle="1" w:styleId="3Char">
    <w:name w:val="标题 3 Char"/>
    <w:basedOn w:val="a0"/>
    <w:link w:val="3"/>
    <w:uiPriority w:val="99"/>
    <w:semiHidden/>
    <w:locked/>
    <w:rsid w:val="000B11A8"/>
    <w:rPr>
      <w:rFonts w:cs="Times New Roman"/>
      <w:b/>
      <w:kern w:val="2"/>
      <w:sz w:val="32"/>
    </w:rPr>
  </w:style>
  <w:style w:type="paragraph" w:styleId="a3">
    <w:name w:val="table of authorities"/>
    <w:basedOn w:val="a"/>
    <w:next w:val="a"/>
    <w:uiPriority w:val="99"/>
    <w:semiHidden/>
    <w:rsid w:val="000B11A8"/>
    <w:pPr>
      <w:ind w:leftChars="200" w:left="420"/>
    </w:pPr>
  </w:style>
  <w:style w:type="paragraph" w:styleId="a4">
    <w:name w:val="Plain Text"/>
    <w:basedOn w:val="a"/>
    <w:link w:val="Char"/>
    <w:uiPriority w:val="99"/>
    <w:rsid w:val="000B11A8"/>
    <w:rPr>
      <w:rFonts w:ascii="宋体" w:hAnsi="Courier New"/>
      <w:sz w:val="21"/>
      <w:szCs w:val="21"/>
    </w:rPr>
  </w:style>
  <w:style w:type="character" w:customStyle="1" w:styleId="Char">
    <w:name w:val="纯文本 Char"/>
    <w:basedOn w:val="a0"/>
    <w:link w:val="a4"/>
    <w:uiPriority w:val="99"/>
    <w:locked/>
    <w:rsid w:val="000B11A8"/>
    <w:rPr>
      <w:rFonts w:ascii="宋体" w:hAnsi="Courier New" w:cs="Times New Roman"/>
      <w:kern w:val="2"/>
      <w:sz w:val="21"/>
    </w:rPr>
  </w:style>
  <w:style w:type="paragraph" w:styleId="a5">
    <w:name w:val="Date"/>
    <w:basedOn w:val="a"/>
    <w:next w:val="a"/>
    <w:link w:val="Char0"/>
    <w:uiPriority w:val="99"/>
    <w:rsid w:val="000B11A8"/>
  </w:style>
  <w:style w:type="character" w:customStyle="1" w:styleId="Char0">
    <w:name w:val="日期 Char"/>
    <w:basedOn w:val="a0"/>
    <w:link w:val="a5"/>
    <w:uiPriority w:val="99"/>
    <w:locked/>
    <w:rsid w:val="000B11A8"/>
    <w:rPr>
      <w:rFonts w:cs="Times New Roman"/>
      <w:kern w:val="2"/>
      <w:sz w:val="28"/>
    </w:rPr>
  </w:style>
  <w:style w:type="paragraph" w:styleId="20">
    <w:name w:val="Body Text Indent 2"/>
    <w:basedOn w:val="a"/>
    <w:link w:val="2Char0"/>
    <w:uiPriority w:val="99"/>
    <w:rsid w:val="000B11A8"/>
    <w:pPr>
      <w:snapToGrid w:val="0"/>
      <w:spacing w:line="440" w:lineRule="atLeast"/>
      <w:ind w:firstLine="570"/>
    </w:pPr>
    <w:rPr>
      <w:rFonts w:ascii="宋体"/>
    </w:rPr>
  </w:style>
  <w:style w:type="character" w:customStyle="1" w:styleId="2Char0">
    <w:name w:val="正文文本缩进 2 Char"/>
    <w:basedOn w:val="a0"/>
    <w:link w:val="20"/>
    <w:uiPriority w:val="99"/>
    <w:semiHidden/>
    <w:locked/>
    <w:rsid w:val="000B11A8"/>
    <w:rPr>
      <w:rFonts w:cs="Times New Roman"/>
      <w:sz w:val="20"/>
      <w:szCs w:val="20"/>
    </w:rPr>
  </w:style>
  <w:style w:type="paragraph" w:styleId="a6">
    <w:name w:val="footer"/>
    <w:basedOn w:val="a"/>
    <w:link w:val="Char1"/>
    <w:uiPriority w:val="99"/>
    <w:rsid w:val="000B11A8"/>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0B11A8"/>
    <w:rPr>
      <w:rFonts w:cs="Times New Roman"/>
      <w:kern w:val="2"/>
      <w:sz w:val="18"/>
    </w:rPr>
  </w:style>
  <w:style w:type="paragraph" w:styleId="a7">
    <w:name w:val="header"/>
    <w:basedOn w:val="a"/>
    <w:link w:val="Char2"/>
    <w:uiPriority w:val="99"/>
    <w:rsid w:val="000B11A8"/>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7"/>
    <w:uiPriority w:val="99"/>
    <w:locked/>
    <w:rsid w:val="000B11A8"/>
    <w:rPr>
      <w:rFonts w:cs="Times New Roman"/>
      <w:kern w:val="2"/>
      <w:sz w:val="18"/>
    </w:rPr>
  </w:style>
  <w:style w:type="paragraph" w:styleId="10">
    <w:name w:val="toc 1"/>
    <w:basedOn w:val="a3"/>
    <w:next w:val="a3"/>
    <w:uiPriority w:val="99"/>
    <w:rsid w:val="000B11A8"/>
    <w:pPr>
      <w:spacing w:before="120" w:after="120"/>
      <w:ind w:leftChars="0" w:left="0"/>
      <w:jc w:val="left"/>
    </w:pPr>
    <w:rPr>
      <w:b/>
      <w:bCs/>
      <w:caps/>
      <w:sz w:val="20"/>
    </w:rPr>
  </w:style>
  <w:style w:type="paragraph" w:styleId="21">
    <w:name w:val="toc 2"/>
    <w:basedOn w:val="a"/>
    <w:next w:val="a"/>
    <w:uiPriority w:val="99"/>
    <w:semiHidden/>
    <w:rsid w:val="000B11A8"/>
    <w:pPr>
      <w:ind w:leftChars="200" w:left="420"/>
    </w:pPr>
  </w:style>
  <w:style w:type="paragraph" w:styleId="a8">
    <w:name w:val="Normal (Web)"/>
    <w:basedOn w:val="a"/>
    <w:uiPriority w:val="99"/>
    <w:rsid w:val="000B11A8"/>
    <w:pPr>
      <w:widowControl/>
      <w:spacing w:before="100" w:beforeAutospacing="1" w:after="100" w:afterAutospacing="1"/>
      <w:jc w:val="left"/>
    </w:pPr>
    <w:rPr>
      <w:rFonts w:ascii="宋体" w:hAnsi="宋体" w:cs="宋体"/>
      <w:kern w:val="0"/>
      <w:sz w:val="24"/>
      <w:szCs w:val="24"/>
    </w:rPr>
  </w:style>
  <w:style w:type="character" w:styleId="a9">
    <w:name w:val="page number"/>
    <w:basedOn w:val="a0"/>
    <w:uiPriority w:val="99"/>
    <w:rsid w:val="000B11A8"/>
    <w:rPr>
      <w:rFonts w:cs="Times New Roman"/>
    </w:rPr>
  </w:style>
  <w:style w:type="character" w:styleId="aa">
    <w:name w:val="Hyperlink"/>
    <w:basedOn w:val="a0"/>
    <w:uiPriority w:val="99"/>
    <w:rsid w:val="000B11A8"/>
    <w:rPr>
      <w:rFonts w:cs="Times New Roman"/>
      <w:color w:val="0000FF"/>
      <w:u w:val="single"/>
    </w:rPr>
  </w:style>
  <w:style w:type="table" w:styleId="ab">
    <w:name w:val="Table Grid"/>
    <w:basedOn w:val="a1"/>
    <w:uiPriority w:val="99"/>
    <w:rsid w:val="000B11A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Theme"/>
    <w:basedOn w:val="a1"/>
    <w:uiPriority w:val="99"/>
    <w:rsid w:val="000B11A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basedOn w:val="a"/>
    <w:next w:val="a4"/>
    <w:uiPriority w:val="99"/>
    <w:rsid w:val="000B11A8"/>
    <w:rPr>
      <w:rFonts w:ascii="宋体" w:hAnsi="Courier New"/>
      <w:sz w:val="21"/>
    </w:rPr>
  </w:style>
  <w:style w:type="paragraph" w:customStyle="1" w:styleId="Char3">
    <w:name w:val="Char"/>
    <w:basedOn w:val="a"/>
    <w:uiPriority w:val="99"/>
    <w:rsid w:val="000B11A8"/>
    <w:pPr>
      <w:tabs>
        <w:tab w:val="left" w:pos="432"/>
      </w:tabs>
      <w:spacing w:beforeLines="50" w:afterLines="50"/>
      <w:ind w:left="864" w:hanging="432"/>
    </w:pPr>
    <w:rPr>
      <w:sz w:val="24"/>
      <w:szCs w:val="24"/>
    </w:rPr>
  </w:style>
  <w:style w:type="paragraph" w:customStyle="1" w:styleId="ParaCharCharCharChar">
    <w:name w:val="默认段落字体 Para Char Char Char Char"/>
    <w:basedOn w:val="a"/>
    <w:uiPriority w:val="99"/>
    <w:rsid w:val="000B11A8"/>
    <w:rPr>
      <w:sz w:val="21"/>
    </w:rPr>
  </w:style>
  <w:style w:type="paragraph" w:customStyle="1" w:styleId="CharCharCharCharCharChar">
    <w:name w:val="Char Char 字元 字元 字元 Char Char Char Char"/>
    <w:basedOn w:val="a"/>
    <w:uiPriority w:val="99"/>
    <w:rsid w:val="000B11A8"/>
    <w:pPr>
      <w:spacing w:line="360" w:lineRule="auto"/>
    </w:pPr>
    <w:rPr>
      <w:sz w:val="21"/>
      <w:szCs w:val="24"/>
    </w:rPr>
  </w:style>
  <w:style w:type="paragraph" w:customStyle="1" w:styleId="ad">
    <w:name w:val="报告表格"/>
    <w:basedOn w:val="a"/>
    <w:uiPriority w:val="99"/>
    <w:rsid w:val="000B11A8"/>
    <w:pPr>
      <w:autoSpaceDE w:val="0"/>
      <w:autoSpaceDN w:val="0"/>
      <w:adjustRightInd w:val="0"/>
      <w:spacing w:before="40" w:after="40"/>
      <w:jc w:val="center"/>
      <w:textAlignment w:val="bottom"/>
    </w:pPr>
    <w:rPr>
      <w:kern w:val="0"/>
      <w:sz w:val="21"/>
    </w:rPr>
  </w:style>
  <w:style w:type="paragraph" w:customStyle="1" w:styleId="12">
    <w:name w:val="列出段落1"/>
    <w:basedOn w:val="a"/>
    <w:uiPriority w:val="99"/>
    <w:rsid w:val="000B11A8"/>
    <w:pPr>
      <w:widowControl/>
      <w:ind w:left="720" w:firstLine="360"/>
      <w:contextualSpacing/>
      <w:jc w:val="left"/>
    </w:pPr>
    <w:rPr>
      <w:rFonts w:ascii="Calibri" w:hAnsi="Calibri"/>
      <w:kern w:val="0"/>
      <w:sz w:val="22"/>
      <w:szCs w:val="22"/>
      <w:lang w:eastAsia="en-US"/>
    </w:rPr>
  </w:style>
  <w:style w:type="character" w:customStyle="1" w:styleId="CharChar18">
    <w:name w:val="Char Char18"/>
    <w:uiPriority w:val="99"/>
    <w:rsid w:val="003D2A92"/>
    <w:rPr>
      <w:kern w:val="2"/>
      <w:sz w:val="28"/>
    </w:rPr>
  </w:style>
  <w:style w:type="paragraph" w:customStyle="1" w:styleId="p0">
    <w:name w:val="p0"/>
    <w:basedOn w:val="a"/>
    <w:uiPriority w:val="99"/>
    <w:rsid w:val="00334F4F"/>
    <w:pPr>
      <w:widowControl/>
    </w:pPr>
    <w:rPr>
      <w:kern w:val="0"/>
      <w:sz w:val="21"/>
      <w:szCs w:val="21"/>
    </w:rPr>
  </w:style>
  <w:style w:type="paragraph" w:styleId="ae">
    <w:name w:val="List Paragraph"/>
    <w:basedOn w:val="a"/>
    <w:uiPriority w:val="99"/>
    <w:qFormat/>
    <w:rsid w:val="00334F4F"/>
    <w:pPr>
      <w:ind w:firstLineChars="200" w:firstLine="420"/>
    </w:pPr>
    <w:rPr>
      <w:sz w:val="21"/>
      <w:szCs w:val="24"/>
    </w:rPr>
  </w:style>
  <w:style w:type="paragraph" w:styleId="af">
    <w:name w:val="Body Text Indent"/>
    <w:basedOn w:val="a"/>
    <w:link w:val="Char4"/>
    <w:uiPriority w:val="99"/>
    <w:locked/>
    <w:rsid w:val="00C120A4"/>
    <w:pPr>
      <w:spacing w:after="120"/>
      <w:ind w:leftChars="200" w:left="420"/>
    </w:pPr>
  </w:style>
  <w:style w:type="character" w:customStyle="1" w:styleId="Char4">
    <w:name w:val="正文文本缩进 Char"/>
    <w:basedOn w:val="a0"/>
    <w:link w:val="af"/>
    <w:uiPriority w:val="99"/>
    <w:semiHidden/>
    <w:locked/>
    <w:rsid w:val="00DA6919"/>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903327001">
      <w:marLeft w:val="0"/>
      <w:marRight w:val="0"/>
      <w:marTop w:val="0"/>
      <w:marBottom w:val="0"/>
      <w:divBdr>
        <w:top w:val="none" w:sz="0" w:space="0" w:color="auto"/>
        <w:left w:val="none" w:sz="0" w:space="0" w:color="auto"/>
        <w:bottom w:val="none" w:sz="0" w:space="0" w:color="auto"/>
        <w:right w:val="none" w:sz="0" w:space="0" w:color="auto"/>
      </w:divBdr>
      <w:divsChild>
        <w:div w:id="1903327002">
          <w:marLeft w:val="0"/>
          <w:marRight w:val="0"/>
          <w:marTop w:val="0"/>
          <w:marBottom w:val="0"/>
          <w:divBdr>
            <w:top w:val="none" w:sz="0" w:space="0" w:color="auto"/>
            <w:left w:val="none" w:sz="0" w:space="0" w:color="auto"/>
            <w:bottom w:val="none" w:sz="0" w:space="0" w:color="auto"/>
            <w:right w:val="none" w:sz="0" w:space="0" w:color="auto"/>
          </w:divBdr>
        </w:div>
      </w:divsChild>
    </w:div>
    <w:div w:id="1903327003">
      <w:marLeft w:val="0"/>
      <w:marRight w:val="0"/>
      <w:marTop w:val="0"/>
      <w:marBottom w:val="0"/>
      <w:divBdr>
        <w:top w:val="none" w:sz="0" w:space="0" w:color="auto"/>
        <w:left w:val="none" w:sz="0" w:space="0" w:color="auto"/>
        <w:bottom w:val="none" w:sz="0" w:space="0" w:color="auto"/>
        <w:right w:val="none" w:sz="0" w:space="0" w:color="auto"/>
      </w:divBdr>
    </w:div>
    <w:div w:id="1903327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qgp.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19</Pages>
  <Words>9439</Words>
  <Characters>2662</Characters>
  <Application>Microsoft Office Word</Application>
  <DocSecurity>0</DocSecurity>
  <Lines>22</Lines>
  <Paragraphs>24</Paragraphs>
  <ScaleCrop>false</ScaleCrop>
  <Company>China</Company>
  <LinksUpToDate>false</LinksUpToDate>
  <CharactersWithSpaces>12077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重庆市卫生服务中心根据市级分散采购有关规定，现面向社会对重庆市卫生服务中心出国人员培训中心基地监控系统行竞争性谈判采购，欢迎有相关软件资质的单位前来报名参与投标</dc:title>
  <dc:subject/>
  <dc:creator>User</dc:creator>
  <cp:keywords/>
  <dc:description/>
  <cp:lastModifiedBy>Administrator</cp:lastModifiedBy>
  <cp:revision>105</cp:revision>
  <cp:lastPrinted>2018-08-05T16:39:00Z</cp:lastPrinted>
  <dcterms:created xsi:type="dcterms:W3CDTF">2018-08-03T14:04:00Z</dcterms:created>
  <dcterms:modified xsi:type="dcterms:W3CDTF">2018-08-12T03:16:00Z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