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3CB77" w14:textId="77777777" w:rsidR="003D0ED6" w:rsidRPr="00411BD8" w:rsidRDefault="003D0ED6" w:rsidP="003D0ED6">
      <w:pPr>
        <w:rPr>
          <w:rFonts w:ascii="Times New Roman" w:hAnsi="Times New Roman"/>
          <w:b/>
          <w:color w:val="000000"/>
          <w:sz w:val="44"/>
          <w:szCs w:val="44"/>
        </w:rPr>
      </w:pPr>
      <w:r w:rsidRPr="00411BD8">
        <w:rPr>
          <w:rFonts w:ascii="Times New Roman" w:eastAsia="黑体" w:hAnsi="Times New Roman" w:hint="eastAsia"/>
          <w:b/>
          <w:color w:val="000000"/>
          <w:sz w:val="32"/>
          <w:szCs w:val="32"/>
        </w:rPr>
        <w:t>附件</w:t>
      </w:r>
      <w:r w:rsidRPr="00411BD8">
        <w:rPr>
          <w:rFonts w:ascii="Times New Roman" w:eastAsia="黑体" w:hAnsi="Times New Roman" w:hint="eastAsia"/>
          <w:b/>
          <w:color w:val="000000"/>
          <w:sz w:val="32"/>
          <w:szCs w:val="32"/>
        </w:rPr>
        <w:t>3</w:t>
      </w:r>
      <w:r w:rsidRPr="00411BD8">
        <w:rPr>
          <w:rFonts w:ascii="Times New Roman" w:hAnsi="Times New Roman" w:hint="eastAsia"/>
          <w:b/>
          <w:color w:val="000000"/>
          <w:sz w:val="44"/>
          <w:szCs w:val="44"/>
        </w:rPr>
        <w:t xml:space="preserve">        </w:t>
      </w:r>
      <w:r w:rsidRPr="00411BD8">
        <w:rPr>
          <w:rFonts w:ascii="Times New Roman" w:hAnsi="Times New Roman" w:hint="eastAsia"/>
          <w:b/>
          <w:color w:val="000000"/>
          <w:sz w:val="44"/>
          <w:szCs w:val="44"/>
        </w:rPr>
        <w:t>重庆市卫生系列（副高）级专业技术职务任职资格评审综合情况（公示）表</w:t>
      </w:r>
    </w:p>
    <w:p w14:paraId="39B17783" w14:textId="77777777" w:rsidR="003D0ED6" w:rsidRPr="00411BD8" w:rsidRDefault="003D0ED6" w:rsidP="003D0ED6">
      <w:pPr>
        <w:rPr>
          <w:rFonts w:ascii="Times New Roman" w:eastAsia="方正仿宋_GBK" w:hAnsi="Times New Roman"/>
          <w:color w:val="000000"/>
          <w:sz w:val="28"/>
          <w:szCs w:val="28"/>
        </w:rPr>
      </w:pPr>
      <w:r w:rsidRPr="00411BD8">
        <w:rPr>
          <w:rFonts w:ascii="Times New Roman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411BD8">
        <w:rPr>
          <w:rFonts w:ascii="Times New Roman" w:eastAsia="方正仿宋_GBK" w:hAnsi="Times New Roman" w:hint="eastAsia"/>
          <w:color w:val="000000"/>
          <w:sz w:val="28"/>
          <w:szCs w:val="28"/>
        </w:rPr>
        <w:t>填表人签字：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993"/>
        <w:gridCol w:w="425"/>
        <w:gridCol w:w="992"/>
        <w:gridCol w:w="136"/>
        <w:gridCol w:w="295"/>
        <w:gridCol w:w="612"/>
        <w:gridCol w:w="1367"/>
        <w:gridCol w:w="1134"/>
        <w:gridCol w:w="1417"/>
        <w:gridCol w:w="284"/>
        <w:gridCol w:w="992"/>
        <w:gridCol w:w="403"/>
        <w:gridCol w:w="731"/>
        <w:gridCol w:w="992"/>
        <w:gridCol w:w="703"/>
        <w:gridCol w:w="290"/>
        <w:gridCol w:w="1140"/>
        <w:gridCol w:w="3963"/>
        <w:gridCol w:w="2170"/>
        <w:gridCol w:w="375"/>
        <w:gridCol w:w="705"/>
        <w:gridCol w:w="195"/>
        <w:gridCol w:w="899"/>
      </w:tblGrid>
      <w:tr w:rsidR="003D0ED6" w:rsidRPr="00411BD8" w14:paraId="332CDF32" w14:textId="77777777" w:rsidTr="009A4DD6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14:paraId="6842A9E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8" w:type="dxa"/>
            <w:gridSpan w:val="4"/>
            <w:vAlign w:val="center"/>
          </w:tcPr>
          <w:p w14:paraId="607D613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杨勇</w:t>
            </w:r>
          </w:p>
        </w:tc>
        <w:tc>
          <w:tcPr>
            <w:tcW w:w="1979" w:type="dxa"/>
            <w:gridSpan w:val="2"/>
            <w:vAlign w:val="center"/>
          </w:tcPr>
          <w:p w14:paraId="4507EB8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14:paraId="5BE269E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6952" w:type="dxa"/>
            <w:gridSpan w:val="9"/>
            <w:vAlign w:val="center"/>
          </w:tcPr>
          <w:p w14:paraId="180501E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任现职以来的工作量（近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5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年）</w:t>
            </w:r>
          </w:p>
        </w:tc>
        <w:tc>
          <w:tcPr>
            <w:tcW w:w="8307" w:type="dxa"/>
            <w:gridSpan w:val="6"/>
            <w:vAlign w:val="center"/>
          </w:tcPr>
          <w:p w14:paraId="1325FB7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3D0ED6" w:rsidRPr="00411BD8" w14:paraId="1454C27F" w14:textId="77777777" w:rsidTr="009A4DD6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14:paraId="5B7B484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8" w:type="dxa"/>
            <w:gridSpan w:val="4"/>
            <w:vAlign w:val="center"/>
          </w:tcPr>
          <w:p w14:paraId="2390675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1982.7</w:t>
            </w:r>
          </w:p>
        </w:tc>
        <w:tc>
          <w:tcPr>
            <w:tcW w:w="1979" w:type="dxa"/>
            <w:gridSpan w:val="2"/>
            <w:vAlign w:val="center"/>
          </w:tcPr>
          <w:p w14:paraId="75DA54F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最高学历（学位）</w:t>
            </w: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53FB77E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1701" w:type="dxa"/>
            <w:gridSpan w:val="2"/>
            <w:vAlign w:val="center"/>
          </w:tcPr>
          <w:p w14:paraId="7134AF6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992" w:type="dxa"/>
            <w:vAlign w:val="center"/>
          </w:tcPr>
          <w:p w14:paraId="0D3A5A11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2013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134" w:type="dxa"/>
            <w:gridSpan w:val="2"/>
            <w:vAlign w:val="center"/>
          </w:tcPr>
          <w:p w14:paraId="129DE8A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 xml:space="preserve"> 2014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92" w:type="dxa"/>
            <w:vAlign w:val="center"/>
          </w:tcPr>
          <w:p w14:paraId="4EF374DC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 xml:space="preserve"> 2015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93" w:type="dxa"/>
            <w:gridSpan w:val="2"/>
            <w:vAlign w:val="center"/>
          </w:tcPr>
          <w:p w14:paraId="6CD6F11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 xml:space="preserve"> 2016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140" w:type="dxa"/>
            <w:vAlign w:val="center"/>
          </w:tcPr>
          <w:p w14:paraId="0CECD389" w14:textId="77777777" w:rsidR="003D0ED6" w:rsidRPr="00411BD8" w:rsidRDefault="003D0ED6" w:rsidP="009A4DD6">
            <w:pPr>
              <w:spacing w:line="320" w:lineRule="exact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 xml:space="preserve"> 2017 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3963" w:type="dxa"/>
            <w:vAlign w:val="center"/>
          </w:tcPr>
          <w:p w14:paraId="747BD4C1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2545" w:type="dxa"/>
            <w:gridSpan w:val="2"/>
            <w:vAlign w:val="center"/>
          </w:tcPr>
          <w:p w14:paraId="4D9DF3D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14:paraId="3FA03F2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 w14:paraId="01A43A14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3D0ED6" w:rsidRPr="00411BD8" w14:paraId="199102EC" w14:textId="77777777" w:rsidTr="009A4DD6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14:paraId="12B64294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8" w:type="dxa"/>
            <w:gridSpan w:val="4"/>
            <w:vAlign w:val="center"/>
          </w:tcPr>
          <w:p w14:paraId="7524EED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流动人员</w:t>
            </w:r>
          </w:p>
        </w:tc>
        <w:tc>
          <w:tcPr>
            <w:tcW w:w="1979" w:type="dxa"/>
            <w:gridSpan w:val="2"/>
            <w:vAlign w:val="center"/>
          </w:tcPr>
          <w:p w14:paraId="24EB5961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134" w:type="dxa"/>
            <w:vAlign w:val="center"/>
          </w:tcPr>
          <w:p w14:paraId="73D0A0F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2007.7</w:t>
            </w:r>
          </w:p>
        </w:tc>
        <w:tc>
          <w:tcPr>
            <w:tcW w:w="1701" w:type="dxa"/>
            <w:gridSpan w:val="2"/>
            <w:vAlign w:val="center"/>
          </w:tcPr>
          <w:p w14:paraId="25BD50C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工作时间</w:t>
            </w:r>
          </w:p>
        </w:tc>
        <w:tc>
          <w:tcPr>
            <w:tcW w:w="992" w:type="dxa"/>
            <w:vAlign w:val="center"/>
          </w:tcPr>
          <w:p w14:paraId="6AD0726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59C1B547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992" w:type="dxa"/>
            <w:vAlign w:val="center"/>
          </w:tcPr>
          <w:p w14:paraId="7754594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993" w:type="dxa"/>
            <w:gridSpan w:val="2"/>
            <w:vAlign w:val="center"/>
          </w:tcPr>
          <w:p w14:paraId="79F2F07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1140" w:type="dxa"/>
            <w:vAlign w:val="center"/>
          </w:tcPr>
          <w:p w14:paraId="7800954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3963" w:type="dxa"/>
            <w:vMerge w:val="restart"/>
            <w:vAlign w:val="center"/>
          </w:tcPr>
          <w:p w14:paraId="496C4CC4" w14:textId="77777777" w:rsidR="003D0ED6" w:rsidRPr="00411BD8" w:rsidRDefault="003D0ED6" w:rsidP="009A4DD6">
            <w:pPr>
              <w:jc w:val="left"/>
              <w:rPr>
                <w:rFonts w:ascii="Times New Roman" w:hAnsi="Times New Roman" w:hint="eastAsia"/>
                <w:szCs w:val="21"/>
              </w:rPr>
            </w:pPr>
            <w:r w:rsidRPr="00411BD8">
              <w:rPr>
                <w:rFonts w:ascii="Times New Roman" w:hAnsi="Times New Roman" w:hint="eastAsia"/>
                <w:szCs w:val="21"/>
              </w:rPr>
              <w:t>1.</w:t>
            </w:r>
            <w:r w:rsidRPr="00411BD8">
              <w:rPr>
                <w:rFonts w:ascii="Times New Roman" w:hAnsi="Times New Roman" w:hint="eastAsia"/>
                <w:szCs w:val="21"/>
              </w:rPr>
              <w:t>急救插管箱</w:t>
            </w:r>
            <w:r w:rsidRPr="00411BD8">
              <w:rPr>
                <w:rFonts w:ascii="Times New Roman" w:hAnsi="Times New Roman" w:hint="eastAsia"/>
                <w:szCs w:val="21"/>
              </w:rPr>
              <w:t>2.</w:t>
            </w:r>
            <w:r w:rsidRPr="00411BD8">
              <w:rPr>
                <w:rFonts w:ascii="Times New Roman" w:hAnsi="Times New Roman" w:hint="eastAsia"/>
                <w:szCs w:val="21"/>
              </w:rPr>
              <w:t>多功能面罩</w:t>
            </w:r>
            <w:r w:rsidRPr="00411BD8">
              <w:rPr>
                <w:rFonts w:ascii="Times New Roman" w:hAnsi="Times New Roman" w:hint="eastAsia"/>
                <w:szCs w:val="21"/>
              </w:rPr>
              <w:t>3.</w:t>
            </w:r>
            <w:r w:rsidRPr="00411BD8">
              <w:rPr>
                <w:rFonts w:ascii="Times New Roman" w:hAnsi="Times New Roman" w:hint="eastAsia"/>
                <w:szCs w:val="21"/>
              </w:rPr>
              <w:t>桡动脉穿刺固定器</w:t>
            </w:r>
            <w:r w:rsidRPr="00411BD8">
              <w:rPr>
                <w:rFonts w:ascii="Times New Roman" w:hAnsi="Times New Roman" w:hint="eastAsia"/>
                <w:szCs w:val="21"/>
              </w:rPr>
              <w:t>4.</w:t>
            </w:r>
            <w:r w:rsidRPr="00411BD8">
              <w:rPr>
                <w:rFonts w:ascii="Times New Roman" w:hAnsi="Times New Roman" w:hint="eastAsia"/>
                <w:szCs w:val="21"/>
              </w:rPr>
              <w:t>安全动脉穿刺针四项实用新型专利</w:t>
            </w:r>
          </w:p>
          <w:p w14:paraId="5AC9D20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545" w:type="dxa"/>
            <w:gridSpan w:val="2"/>
            <w:vMerge w:val="restart"/>
            <w:vAlign w:val="center"/>
          </w:tcPr>
          <w:p w14:paraId="0B8BDDD8" w14:textId="77777777" w:rsidR="003D0ED6" w:rsidRPr="00411BD8" w:rsidRDefault="003D0ED6" w:rsidP="009A4DD6">
            <w:pPr>
              <w:spacing w:line="320" w:lineRule="exac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主要发明人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0FCA65E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第一作者</w:t>
            </w:r>
          </w:p>
        </w:tc>
        <w:tc>
          <w:tcPr>
            <w:tcW w:w="899" w:type="dxa"/>
            <w:vMerge w:val="restart"/>
            <w:vAlign w:val="center"/>
          </w:tcPr>
          <w:p w14:paraId="62B374B4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2012.5</w:t>
            </w:r>
          </w:p>
        </w:tc>
      </w:tr>
      <w:tr w:rsidR="003D0ED6" w:rsidRPr="00411BD8" w14:paraId="25649BBA" w14:textId="77777777" w:rsidTr="009A4DD6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14:paraId="6B29CFE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8" w:type="dxa"/>
            <w:gridSpan w:val="4"/>
            <w:vAlign w:val="center"/>
          </w:tcPr>
          <w:p w14:paraId="3E1AC024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2013.5.27</w:t>
            </w:r>
          </w:p>
        </w:tc>
        <w:tc>
          <w:tcPr>
            <w:tcW w:w="1979" w:type="dxa"/>
            <w:gridSpan w:val="2"/>
            <w:vAlign w:val="center"/>
          </w:tcPr>
          <w:p w14:paraId="234A077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134" w:type="dxa"/>
            <w:vAlign w:val="center"/>
          </w:tcPr>
          <w:p w14:paraId="6A0D004C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中级</w:t>
            </w:r>
          </w:p>
        </w:tc>
        <w:tc>
          <w:tcPr>
            <w:tcW w:w="1701" w:type="dxa"/>
            <w:gridSpan w:val="2"/>
            <w:vAlign w:val="center"/>
          </w:tcPr>
          <w:p w14:paraId="0FD159E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麻醉量</w:t>
            </w:r>
          </w:p>
        </w:tc>
        <w:tc>
          <w:tcPr>
            <w:tcW w:w="992" w:type="dxa"/>
            <w:vAlign w:val="center"/>
          </w:tcPr>
          <w:p w14:paraId="6D73854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134" w:type="dxa"/>
            <w:gridSpan w:val="2"/>
            <w:vAlign w:val="center"/>
          </w:tcPr>
          <w:p w14:paraId="03CDE19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992" w:type="dxa"/>
            <w:vAlign w:val="center"/>
          </w:tcPr>
          <w:p w14:paraId="0C5553F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993" w:type="dxa"/>
            <w:gridSpan w:val="2"/>
            <w:vAlign w:val="center"/>
          </w:tcPr>
          <w:p w14:paraId="40834EA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1140" w:type="dxa"/>
            <w:vAlign w:val="center"/>
          </w:tcPr>
          <w:p w14:paraId="086E06D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3963" w:type="dxa"/>
            <w:vMerge/>
            <w:vAlign w:val="center"/>
          </w:tcPr>
          <w:p w14:paraId="0008036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545" w:type="dxa"/>
            <w:gridSpan w:val="2"/>
            <w:vMerge/>
            <w:vAlign w:val="center"/>
          </w:tcPr>
          <w:p w14:paraId="4E763AF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14:paraId="28C1CFD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899" w:type="dxa"/>
            <w:vMerge/>
            <w:vAlign w:val="center"/>
          </w:tcPr>
          <w:p w14:paraId="2E4EF047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D0ED6" w:rsidRPr="00411BD8" w14:paraId="3B687D29" w14:textId="77777777" w:rsidTr="009A4DD6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14:paraId="1FB6F06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医德医风满意度（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%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848" w:type="dxa"/>
            <w:gridSpan w:val="4"/>
            <w:vAlign w:val="center"/>
          </w:tcPr>
          <w:p w14:paraId="48329F3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 xml:space="preserve">100%  </w:t>
            </w:r>
          </w:p>
        </w:tc>
        <w:tc>
          <w:tcPr>
            <w:tcW w:w="1979" w:type="dxa"/>
            <w:gridSpan w:val="2"/>
            <w:vAlign w:val="center"/>
          </w:tcPr>
          <w:p w14:paraId="59124F4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134" w:type="dxa"/>
            <w:vAlign w:val="center"/>
          </w:tcPr>
          <w:p w14:paraId="2E792CC4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701" w:type="dxa"/>
            <w:gridSpan w:val="2"/>
            <w:vAlign w:val="center"/>
          </w:tcPr>
          <w:p w14:paraId="79B73557" w14:textId="77777777" w:rsidR="003D0ED6" w:rsidRPr="002D7C21" w:rsidRDefault="003D0ED6" w:rsidP="009A4DD6">
            <w:pPr>
              <w:spacing w:line="320" w:lineRule="exac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2D7C21">
              <w:rPr>
                <w:rFonts w:ascii="Times New Roman" w:eastAsia="方正仿宋_GBK" w:hAnsi="Times New Roman" w:hint="eastAsia"/>
                <w:color w:val="000000"/>
                <w:szCs w:val="21"/>
              </w:rPr>
              <w:t>危重病人麻醉量</w:t>
            </w:r>
          </w:p>
        </w:tc>
        <w:tc>
          <w:tcPr>
            <w:tcW w:w="992" w:type="dxa"/>
            <w:vAlign w:val="center"/>
          </w:tcPr>
          <w:p w14:paraId="0486382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34" w:type="dxa"/>
            <w:gridSpan w:val="2"/>
            <w:vAlign w:val="center"/>
          </w:tcPr>
          <w:p w14:paraId="2C24F939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14:paraId="2179DD5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93" w:type="dxa"/>
            <w:gridSpan w:val="2"/>
            <w:vAlign w:val="center"/>
          </w:tcPr>
          <w:p w14:paraId="5B2E3AE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140" w:type="dxa"/>
            <w:vAlign w:val="center"/>
          </w:tcPr>
          <w:p w14:paraId="1797D039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963" w:type="dxa"/>
            <w:vMerge w:val="restart"/>
            <w:tcBorders>
              <w:right w:val="single" w:sz="4" w:space="0" w:color="auto"/>
            </w:tcBorders>
            <w:vAlign w:val="center"/>
          </w:tcPr>
          <w:p w14:paraId="361BD5AD" w14:textId="77777777" w:rsidR="003D0ED6" w:rsidRPr="00411BD8" w:rsidRDefault="003D0ED6" w:rsidP="009A4DD6">
            <w:pPr>
              <w:jc w:val="left"/>
              <w:rPr>
                <w:rFonts w:ascii="Times New Roman" w:hAnsi="Times New Roman" w:hint="eastAsia"/>
                <w:szCs w:val="21"/>
              </w:rPr>
            </w:pPr>
            <w:r w:rsidRPr="00411BD8">
              <w:rPr>
                <w:rFonts w:ascii="Times New Roman" w:hAnsi="Times New Roman" w:hint="eastAsia"/>
                <w:szCs w:val="21"/>
              </w:rPr>
              <w:t>1.</w:t>
            </w:r>
            <w:r w:rsidRPr="00411BD8">
              <w:rPr>
                <w:rFonts w:ascii="Times New Roman" w:hAnsi="Times New Roman" w:hint="eastAsia"/>
                <w:szCs w:val="21"/>
              </w:rPr>
              <w:t>具有麻醉药喷射功能的插管引导</w:t>
            </w:r>
            <w:proofErr w:type="gramStart"/>
            <w:r w:rsidRPr="00411BD8">
              <w:rPr>
                <w:rFonts w:ascii="Times New Roman" w:hAnsi="Times New Roman" w:hint="eastAsia"/>
                <w:szCs w:val="21"/>
              </w:rPr>
              <w:t>光棒设计</w:t>
            </w:r>
            <w:proofErr w:type="gramEnd"/>
            <w:r w:rsidRPr="00411BD8">
              <w:rPr>
                <w:rFonts w:ascii="Times New Roman" w:hAnsi="Times New Roman" w:hint="eastAsia"/>
                <w:szCs w:val="21"/>
              </w:rPr>
              <w:t>2.</w:t>
            </w:r>
            <w:proofErr w:type="gramStart"/>
            <w:r w:rsidRPr="00411BD8">
              <w:rPr>
                <w:rFonts w:ascii="Times New Roman" w:hAnsi="Times New Roman" w:hint="eastAsia"/>
                <w:szCs w:val="21"/>
              </w:rPr>
              <w:t>光导喉麻管</w:t>
            </w:r>
            <w:proofErr w:type="gramEnd"/>
            <w:r w:rsidRPr="00411BD8">
              <w:rPr>
                <w:rFonts w:ascii="Times New Roman" w:hAnsi="Times New Roman" w:hint="eastAsia"/>
                <w:szCs w:val="21"/>
              </w:rPr>
              <w:t>的设计</w:t>
            </w:r>
            <w:r w:rsidRPr="00411BD8">
              <w:rPr>
                <w:rFonts w:ascii="Times New Roman" w:hAnsi="Times New Roman" w:hint="eastAsia"/>
                <w:szCs w:val="21"/>
              </w:rPr>
              <w:t>3.</w:t>
            </w:r>
            <w:r w:rsidRPr="00411BD8">
              <w:rPr>
                <w:rFonts w:ascii="Times New Roman" w:hAnsi="Times New Roman" w:hint="eastAsia"/>
                <w:szCs w:val="21"/>
              </w:rPr>
              <w:t>充气式大</w:t>
            </w:r>
            <w:proofErr w:type="gramStart"/>
            <w:r w:rsidRPr="00411BD8">
              <w:rPr>
                <w:rFonts w:ascii="Times New Roman" w:hAnsi="Times New Roman" w:hint="eastAsia"/>
                <w:szCs w:val="21"/>
              </w:rPr>
              <w:t>鼠固定</w:t>
            </w:r>
            <w:proofErr w:type="gramEnd"/>
            <w:r w:rsidRPr="00411BD8">
              <w:rPr>
                <w:rFonts w:ascii="Times New Roman" w:hAnsi="Times New Roman" w:hint="eastAsia"/>
                <w:szCs w:val="21"/>
              </w:rPr>
              <w:t>器的设计三项实用新型专利</w:t>
            </w:r>
          </w:p>
          <w:p w14:paraId="64E125D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54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47FD8" w14:textId="77777777" w:rsidR="003D0ED6" w:rsidRPr="00411BD8" w:rsidRDefault="003D0ED6" w:rsidP="009A4DD6">
            <w:pPr>
              <w:spacing w:line="320" w:lineRule="exact"/>
              <w:jc w:val="lef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主要发明人</w:t>
            </w:r>
          </w:p>
        </w:tc>
        <w:tc>
          <w:tcPr>
            <w:tcW w:w="9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94ECC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第一作者</w:t>
            </w:r>
          </w:p>
        </w:tc>
        <w:tc>
          <w:tcPr>
            <w:tcW w:w="899" w:type="dxa"/>
            <w:vMerge w:val="restart"/>
            <w:tcBorders>
              <w:left w:val="single" w:sz="4" w:space="0" w:color="auto"/>
            </w:tcBorders>
            <w:vAlign w:val="center"/>
          </w:tcPr>
          <w:p w14:paraId="5930ACF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2013.4</w:t>
            </w:r>
          </w:p>
        </w:tc>
      </w:tr>
      <w:tr w:rsidR="003D0ED6" w:rsidRPr="00411BD8" w14:paraId="7808CB75" w14:textId="77777777" w:rsidTr="009A4DD6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14:paraId="32966A4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pacing w:val="-2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4961" w:type="dxa"/>
            <w:gridSpan w:val="7"/>
            <w:vAlign w:val="center"/>
          </w:tcPr>
          <w:p w14:paraId="4F78249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陆军医科大学第一附属医院麻醉科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、主治医师</w:t>
            </w:r>
          </w:p>
        </w:tc>
        <w:tc>
          <w:tcPr>
            <w:tcW w:w="1701" w:type="dxa"/>
            <w:gridSpan w:val="2"/>
            <w:vAlign w:val="center"/>
          </w:tcPr>
          <w:p w14:paraId="4F1FDBC4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五年带教</w:t>
            </w:r>
          </w:p>
        </w:tc>
        <w:tc>
          <w:tcPr>
            <w:tcW w:w="992" w:type="dxa"/>
            <w:vAlign w:val="center"/>
          </w:tcPr>
          <w:p w14:paraId="143EC92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47B83DB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vAlign w:val="center"/>
          </w:tcPr>
          <w:p w14:paraId="0224F0E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3" w:type="dxa"/>
            <w:gridSpan w:val="2"/>
            <w:vAlign w:val="center"/>
          </w:tcPr>
          <w:p w14:paraId="5E396ED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40" w:type="dxa"/>
            <w:vAlign w:val="center"/>
          </w:tcPr>
          <w:p w14:paraId="5C5EAB37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63" w:type="dxa"/>
            <w:vMerge/>
            <w:tcBorders>
              <w:right w:val="single" w:sz="4" w:space="0" w:color="auto"/>
            </w:tcBorders>
            <w:vAlign w:val="center"/>
          </w:tcPr>
          <w:p w14:paraId="36DB3DC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25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E3BF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E199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</w:tcBorders>
            <w:vAlign w:val="center"/>
          </w:tcPr>
          <w:p w14:paraId="6518808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</w:tr>
      <w:tr w:rsidR="003D0ED6" w:rsidRPr="00411BD8" w14:paraId="551DD1AF" w14:textId="77777777" w:rsidTr="009A4DD6">
        <w:trPr>
          <w:trHeight w:hRule="exact" w:val="510"/>
        </w:trPr>
        <w:tc>
          <w:tcPr>
            <w:tcW w:w="2460" w:type="dxa"/>
            <w:gridSpan w:val="2"/>
            <w:vAlign w:val="center"/>
          </w:tcPr>
          <w:p w14:paraId="04723BB9" w14:textId="77777777" w:rsidR="003D0ED6" w:rsidRPr="00411BD8" w:rsidRDefault="003D0ED6" w:rsidP="009A4DD6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5"/>
            <w:tcBorders>
              <w:bottom w:val="single" w:sz="4" w:space="0" w:color="auto"/>
            </w:tcBorders>
            <w:vAlign w:val="center"/>
          </w:tcPr>
          <w:p w14:paraId="2D69D132" w14:textId="77777777" w:rsidR="003D0ED6" w:rsidRPr="00411BD8" w:rsidRDefault="003D0ED6" w:rsidP="009A4DD6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367" w:type="dxa"/>
            <w:vAlign w:val="center"/>
          </w:tcPr>
          <w:p w14:paraId="4F8B2C5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134" w:type="dxa"/>
            <w:vAlign w:val="center"/>
          </w:tcPr>
          <w:p w14:paraId="2931539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701" w:type="dxa"/>
            <w:gridSpan w:val="2"/>
            <w:vAlign w:val="center"/>
          </w:tcPr>
          <w:p w14:paraId="646061A1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发表文章</w:t>
            </w:r>
          </w:p>
        </w:tc>
        <w:tc>
          <w:tcPr>
            <w:tcW w:w="992" w:type="dxa"/>
            <w:vAlign w:val="center"/>
          </w:tcPr>
          <w:p w14:paraId="608E49E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4DB6431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643996B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14:paraId="1057A28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vAlign w:val="center"/>
          </w:tcPr>
          <w:p w14:paraId="0D02E9C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63" w:type="dxa"/>
            <w:vMerge w:val="restart"/>
            <w:tcBorders>
              <w:right w:val="single" w:sz="4" w:space="0" w:color="auto"/>
            </w:tcBorders>
            <w:vAlign w:val="center"/>
          </w:tcPr>
          <w:p w14:paraId="43CFAE91" w14:textId="77777777" w:rsidR="003D0ED6" w:rsidRPr="00411BD8" w:rsidRDefault="003D0ED6" w:rsidP="009A4DD6">
            <w:pPr>
              <w:jc w:val="left"/>
              <w:rPr>
                <w:rFonts w:ascii="Times New Roman" w:hAnsi="Times New Roman"/>
                <w:szCs w:val="21"/>
              </w:rPr>
            </w:pPr>
            <w:r w:rsidRPr="00411BD8">
              <w:rPr>
                <w:rFonts w:ascii="Times New Roman" w:hAnsi="Times New Roman" w:hint="eastAsia"/>
                <w:szCs w:val="21"/>
              </w:rPr>
              <w:t>目标导向液体管理用于严重烧伤患者切痂植皮手术的临床研究</w:t>
            </w:r>
          </w:p>
        </w:tc>
        <w:tc>
          <w:tcPr>
            <w:tcW w:w="254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8D5C2" w14:textId="77777777" w:rsidR="003D0ED6" w:rsidRPr="00411BD8" w:rsidRDefault="003D0ED6" w:rsidP="009A4DD6">
            <w:pPr>
              <w:spacing w:line="240" w:lineRule="atLeast"/>
              <w:rPr>
                <w:rFonts w:ascii="Times New Roman" w:hAnsi="Times New Roman" w:hint="eastAsia"/>
                <w:color w:val="000000"/>
                <w:szCs w:val="21"/>
              </w:rPr>
            </w:pPr>
            <w:r w:rsidRPr="00411BD8">
              <w:rPr>
                <w:rFonts w:ascii="Times New Roman" w:hAnsi="Times New Roman" w:hint="eastAsia"/>
                <w:color w:val="000000"/>
                <w:szCs w:val="21"/>
              </w:rPr>
              <w:t>目前临床实验已经基本完成，准备分析数据，撰写论文</w:t>
            </w:r>
          </w:p>
          <w:p w14:paraId="7DDD2839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D0E1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主要负责人</w:t>
            </w:r>
          </w:p>
        </w:tc>
        <w:tc>
          <w:tcPr>
            <w:tcW w:w="899" w:type="dxa"/>
            <w:vMerge w:val="restart"/>
            <w:tcBorders>
              <w:left w:val="single" w:sz="4" w:space="0" w:color="auto"/>
            </w:tcBorders>
            <w:vAlign w:val="center"/>
          </w:tcPr>
          <w:p w14:paraId="14F34EAC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2016</w:t>
            </w:r>
          </w:p>
        </w:tc>
      </w:tr>
      <w:tr w:rsidR="003D0ED6" w:rsidRPr="00411BD8" w14:paraId="6DA62DD7" w14:textId="77777777" w:rsidTr="009A4DD6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14:paraId="7401FF1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</w:tcBorders>
            <w:vAlign w:val="center"/>
          </w:tcPr>
          <w:p w14:paraId="0BA2F68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2018.4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、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75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1367" w:type="dxa"/>
            <w:vAlign w:val="center"/>
          </w:tcPr>
          <w:p w14:paraId="05D7B01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134" w:type="dxa"/>
            <w:vAlign w:val="center"/>
          </w:tcPr>
          <w:p w14:paraId="3E8A6A0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701" w:type="dxa"/>
            <w:gridSpan w:val="2"/>
            <w:vAlign w:val="center"/>
          </w:tcPr>
          <w:p w14:paraId="5F12269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授权专利</w:t>
            </w:r>
          </w:p>
        </w:tc>
        <w:tc>
          <w:tcPr>
            <w:tcW w:w="992" w:type="dxa"/>
            <w:vAlign w:val="center"/>
          </w:tcPr>
          <w:p w14:paraId="565F7AD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7F7AFD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6420C37C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14:paraId="57F84EB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vAlign w:val="center"/>
          </w:tcPr>
          <w:p w14:paraId="6BF117E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63" w:type="dxa"/>
            <w:vMerge/>
            <w:tcBorders>
              <w:right w:val="single" w:sz="4" w:space="0" w:color="auto"/>
            </w:tcBorders>
            <w:vAlign w:val="center"/>
          </w:tcPr>
          <w:p w14:paraId="1B2DD23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25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5E909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9D76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</w:tcBorders>
            <w:vAlign w:val="center"/>
          </w:tcPr>
          <w:p w14:paraId="123A9D0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D0ED6" w:rsidRPr="00411BD8" w14:paraId="6EBCB058" w14:textId="77777777" w:rsidTr="009A4DD6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14:paraId="1B398253" w14:textId="77777777" w:rsidR="003D0ED6" w:rsidRPr="00411BD8" w:rsidRDefault="003D0ED6" w:rsidP="009A4DD6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/>
              </w:rPr>
              <w:t>继续教育</w:t>
            </w:r>
            <w:r w:rsidRPr="00411BD8">
              <w:rPr>
                <w:rFonts w:ascii="Times New Roman" w:eastAsia="方正仿宋_GBK" w:hAnsi="Times New Roman" w:hint="eastAsia"/>
              </w:rPr>
              <w:t>情况</w:t>
            </w:r>
          </w:p>
        </w:tc>
        <w:tc>
          <w:tcPr>
            <w:tcW w:w="2460" w:type="dxa"/>
            <w:gridSpan w:val="5"/>
            <w:vAlign w:val="center"/>
          </w:tcPr>
          <w:p w14:paraId="08496F51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1367" w:type="dxa"/>
            <w:vAlign w:val="center"/>
          </w:tcPr>
          <w:p w14:paraId="04401CA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134" w:type="dxa"/>
            <w:vAlign w:val="center"/>
          </w:tcPr>
          <w:p w14:paraId="2A978B7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701" w:type="dxa"/>
            <w:gridSpan w:val="2"/>
            <w:vAlign w:val="center"/>
          </w:tcPr>
          <w:p w14:paraId="12CEC79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参与课题</w:t>
            </w:r>
          </w:p>
        </w:tc>
        <w:tc>
          <w:tcPr>
            <w:tcW w:w="992" w:type="dxa"/>
            <w:vAlign w:val="center"/>
          </w:tcPr>
          <w:p w14:paraId="21CC1139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2CBD8CF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ED6216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14:paraId="77CCF47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vAlign w:val="center"/>
          </w:tcPr>
          <w:p w14:paraId="0CCB56F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63" w:type="dxa"/>
            <w:vMerge w:val="restart"/>
            <w:vAlign w:val="center"/>
          </w:tcPr>
          <w:p w14:paraId="6FD4248F" w14:textId="77777777" w:rsidR="003D0ED6" w:rsidRPr="00411BD8" w:rsidRDefault="003D0ED6" w:rsidP="009A4DD6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411BD8">
              <w:rPr>
                <w:rFonts w:ascii="Times New Roman" w:hAnsi="Times New Roman" w:hint="eastAsia"/>
                <w:szCs w:val="21"/>
              </w:rPr>
              <w:t>充气式医用变温</w:t>
            </w:r>
            <w:proofErr w:type="gramStart"/>
            <w:r w:rsidRPr="00411BD8">
              <w:rPr>
                <w:rFonts w:ascii="Times New Roman" w:hAnsi="Times New Roman" w:hint="eastAsia"/>
                <w:szCs w:val="21"/>
              </w:rPr>
              <w:t>毯</w:t>
            </w:r>
            <w:proofErr w:type="gramEnd"/>
            <w:r w:rsidRPr="00411BD8">
              <w:rPr>
                <w:rFonts w:ascii="Times New Roman" w:hAnsi="Times New Roman" w:hint="eastAsia"/>
                <w:szCs w:val="21"/>
              </w:rPr>
              <w:t>设计</w:t>
            </w:r>
          </w:p>
          <w:p w14:paraId="388B7231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2545" w:type="dxa"/>
            <w:gridSpan w:val="2"/>
            <w:vMerge w:val="restart"/>
            <w:vAlign w:val="center"/>
          </w:tcPr>
          <w:p w14:paraId="58A89F89" w14:textId="77777777" w:rsidR="003D0ED6" w:rsidRPr="00411BD8" w:rsidRDefault="003D0ED6" w:rsidP="009A4DD6">
            <w:pPr>
              <w:spacing w:line="320" w:lineRule="exact"/>
              <w:jc w:val="lef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hAnsi="Times New Roman" w:hint="eastAsia"/>
                <w:color w:val="000000"/>
                <w:szCs w:val="21"/>
              </w:rPr>
              <w:t>获得“中华医学会麻醉学分会驼人医疗器械科技创新奖三等奖”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57FD2D8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主要负责人</w:t>
            </w:r>
          </w:p>
        </w:tc>
        <w:tc>
          <w:tcPr>
            <w:tcW w:w="899" w:type="dxa"/>
            <w:vMerge w:val="restart"/>
            <w:vAlign w:val="center"/>
          </w:tcPr>
          <w:p w14:paraId="26C856F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2017</w:t>
            </w:r>
          </w:p>
        </w:tc>
      </w:tr>
      <w:tr w:rsidR="003D0ED6" w:rsidRPr="00411BD8" w14:paraId="0721510E" w14:textId="77777777" w:rsidTr="009A4DD6">
        <w:trPr>
          <w:trHeight w:hRule="exact" w:val="454"/>
        </w:trPr>
        <w:tc>
          <w:tcPr>
            <w:tcW w:w="4013" w:type="dxa"/>
            <w:gridSpan w:val="5"/>
            <w:vAlign w:val="center"/>
          </w:tcPr>
          <w:p w14:paraId="57C61AC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408" w:type="dxa"/>
            <w:gridSpan w:val="4"/>
            <w:vAlign w:val="center"/>
          </w:tcPr>
          <w:p w14:paraId="65FE130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副主任医师</w:t>
            </w:r>
          </w:p>
        </w:tc>
        <w:tc>
          <w:tcPr>
            <w:tcW w:w="1701" w:type="dxa"/>
            <w:gridSpan w:val="2"/>
            <w:vAlign w:val="center"/>
          </w:tcPr>
          <w:p w14:paraId="5F2D6329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参加学术会议</w:t>
            </w:r>
          </w:p>
        </w:tc>
        <w:tc>
          <w:tcPr>
            <w:tcW w:w="992" w:type="dxa"/>
            <w:vAlign w:val="center"/>
          </w:tcPr>
          <w:p w14:paraId="6B4217C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61960441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32E13D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14:paraId="29BC2454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0" w:type="dxa"/>
            <w:vAlign w:val="center"/>
          </w:tcPr>
          <w:p w14:paraId="31CA82B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3" w:type="dxa"/>
            <w:vMerge/>
            <w:vAlign w:val="center"/>
          </w:tcPr>
          <w:p w14:paraId="41052B9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2545" w:type="dxa"/>
            <w:gridSpan w:val="2"/>
            <w:vMerge/>
            <w:vAlign w:val="center"/>
          </w:tcPr>
          <w:p w14:paraId="7E658DB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14:paraId="18FB04E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899" w:type="dxa"/>
            <w:vMerge/>
            <w:vAlign w:val="center"/>
          </w:tcPr>
          <w:p w14:paraId="70F8780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D0ED6" w:rsidRPr="00411BD8" w14:paraId="1E481BFD" w14:textId="77777777" w:rsidTr="009A4DD6">
        <w:trPr>
          <w:trHeight w:hRule="exact" w:val="454"/>
        </w:trPr>
        <w:tc>
          <w:tcPr>
            <w:tcW w:w="7421" w:type="dxa"/>
            <w:gridSpan w:val="9"/>
            <w:vAlign w:val="center"/>
          </w:tcPr>
          <w:p w14:paraId="242F35A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22AA1B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88A8C9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64190D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5F7E1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674684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3AD07F2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vMerge w:val="restart"/>
            <w:vAlign w:val="center"/>
          </w:tcPr>
          <w:p w14:paraId="6BAAA01B" w14:textId="77777777" w:rsidR="003D0ED6" w:rsidRPr="00411BD8" w:rsidRDefault="003D0ED6" w:rsidP="009A4DD6">
            <w:pPr>
              <w:spacing w:line="360" w:lineRule="auto"/>
              <w:rPr>
                <w:rFonts w:ascii="Times New Roman" w:hAnsi="Times New Roman"/>
                <w:szCs w:val="21"/>
                <w:u w:val="single"/>
              </w:rPr>
            </w:pPr>
            <w:r w:rsidRPr="00411BD8">
              <w:rPr>
                <w:rFonts w:ascii="Times New Roman" w:hAnsi="Times New Roman" w:hint="eastAsia"/>
                <w:szCs w:val="21"/>
              </w:rPr>
              <w:t>七氟醚联合改良</w:t>
            </w:r>
            <w:r w:rsidRPr="00411BD8">
              <w:rPr>
                <w:rFonts w:ascii="Times New Roman" w:hAnsi="Times New Roman" w:hint="eastAsia"/>
                <w:szCs w:val="21"/>
              </w:rPr>
              <w:t>SAYGO</w:t>
            </w:r>
            <w:r w:rsidRPr="00411BD8">
              <w:rPr>
                <w:rFonts w:ascii="Times New Roman" w:hAnsi="Times New Roman" w:hint="eastAsia"/>
                <w:szCs w:val="21"/>
              </w:rPr>
              <w:t>技术在烧伤后困难气道插管中的应用研究</w:t>
            </w:r>
          </w:p>
          <w:p w14:paraId="0BCD1AB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2545" w:type="dxa"/>
            <w:gridSpan w:val="2"/>
            <w:vMerge w:val="restart"/>
            <w:vAlign w:val="center"/>
          </w:tcPr>
          <w:p w14:paraId="56863EA3" w14:textId="77777777" w:rsidR="003D0ED6" w:rsidRPr="00411BD8" w:rsidRDefault="003D0ED6" w:rsidP="009A4DD6">
            <w:pPr>
              <w:spacing w:line="320" w:lineRule="exac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hAnsi="Times New Roman" w:hint="eastAsia"/>
                <w:color w:val="000000"/>
                <w:szCs w:val="21"/>
              </w:rPr>
              <w:t>获重庆市医院协会首届“新晨杯”中青年医师科研课题评审大赛二等</w:t>
            </w:r>
            <w:r w:rsidRPr="00411BD8">
              <w:rPr>
                <w:rFonts w:ascii="Times New Roman" w:eastAsia="楷体_GB2312" w:hAnsi="Times New Roman" w:hint="eastAsia"/>
                <w:color w:val="000000"/>
                <w:szCs w:val="21"/>
              </w:rPr>
              <w:t>奖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771DC57C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主要负责人</w:t>
            </w:r>
          </w:p>
        </w:tc>
        <w:tc>
          <w:tcPr>
            <w:tcW w:w="899" w:type="dxa"/>
            <w:vMerge w:val="restart"/>
            <w:vAlign w:val="center"/>
          </w:tcPr>
          <w:p w14:paraId="4C2E10D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2018</w:t>
            </w:r>
          </w:p>
        </w:tc>
      </w:tr>
      <w:tr w:rsidR="003D0ED6" w:rsidRPr="00411BD8" w14:paraId="07C96E37" w14:textId="77777777" w:rsidTr="009A4DD6">
        <w:trPr>
          <w:trHeight w:hRule="exact" w:val="454"/>
        </w:trPr>
        <w:tc>
          <w:tcPr>
            <w:tcW w:w="7421" w:type="dxa"/>
            <w:gridSpan w:val="9"/>
            <w:vAlign w:val="center"/>
          </w:tcPr>
          <w:p w14:paraId="4F666844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6BACAC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00FD9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0E766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E05B3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718A0C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66DDC56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vMerge/>
            <w:vAlign w:val="center"/>
          </w:tcPr>
          <w:p w14:paraId="64EB77C1" w14:textId="77777777" w:rsidR="003D0ED6" w:rsidRPr="00411BD8" w:rsidRDefault="003D0ED6" w:rsidP="009A4DD6">
            <w:pPr>
              <w:spacing w:line="360" w:lineRule="auto"/>
              <w:rPr>
                <w:rFonts w:ascii="Times New Roman" w:hAnsi="Times New Roman" w:hint="eastAsia"/>
                <w:sz w:val="11"/>
                <w:szCs w:val="11"/>
              </w:rPr>
            </w:pPr>
          </w:p>
        </w:tc>
        <w:tc>
          <w:tcPr>
            <w:tcW w:w="2545" w:type="dxa"/>
            <w:gridSpan w:val="2"/>
            <w:vMerge/>
            <w:vAlign w:val="center"/>
          </w:tcPr>
          <w:p w14:paraId="385E17C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14:paraId="0CC41AD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99" w:type="dxa"/>
            <w:vMerge/>
            <w:vAlign w:val="center"/>
          </w:tcPr>
          <w:p w14:paraId="5A47991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</w:pPr>
          </w:p>
        </w:tc>
      </w:tr>
      <w:tr w:rsidR="003D0ED6" w:rsidRPr="00411BD8" w14:paraId="1C1C85ED" w14:textId="77777777" w:rsidTr="009A4DD6">
        <w:trPr>
          <w:trHeight w:hRule="exact" w:val="454"/>
        </w:trPr>
        <w:tc>
          <w:tcPr>
            <w:tcW w:w="7421" w:type="dxa"/>
            <w:gridSpan w:val="9"/>
            <w:vAlign w:val="center"/>
          </w:tcPr>
          <w:p w14:paraId="5595D97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0C3BD5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444F2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9E931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7EC5F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F7D1CC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6DC4B5E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vMerge w:val="restart"/>
            <w:vAlign w:val="center"/>
          </w:tcPr>
          <w:p w14:paraId="2E8476E7" w14:textId="77777777" w:rsidR="003D0ED6" w:rsidRPr="00411BD8" w:rsidRDefault="003D0ED6" w:rsidP="009A4DD6">
            <w:pPr>
              <w:jc w:val="left"/>
              <w:rPr>
                <w:rFonts w:ascii="Times New Roman" w:hAnsi="Times New Roman" w:hint="eastAsia"/>
                <w:szCs w:val="21"/>
              </w:rPr>
            </w:pPr>
            <w:r w:rsidRPr="00411BD8">
              <w:rPr>
                <w:rFonts w:ascii="Times New Roman" w:hAnsi="Times New Roman" w:hint="eastAsia"/>
                <w:szCs w:val="21"/>
              </w:rPr>
              <w:t>1.</w:t>
            </w:r>
            <w:r w:rsidRPr="00411BD8">
              <w:rPr>
                <w:rFonts w:ascii="Times New Roman" w:hAnsi="Times New Roman" w:hint="eastAsia"/>
                <w:szCs w:val="21"/>
              </w:rPr>
              <w:t>一种耳部检测固定器和氧饱和度监测装置设计</w:t>
            </w:r>
          </w:p>
          <w:p w14:paraId="2AD2571B" w14:textId="77777777" w:rsidR="003D0ED6" w:rsidRPr="00411BD8" w:rsidRDefault="003D0ED6" w:rsidP="009A4DD6">
            <w:pPr>
              <w:jc w:val="left"/>
              <w:rPr>
                <w:rFonts w:ascii="Times New Roman" w:hAnsi="Times New Roman" w:hint="eastAsia"/>
                <w:szCs w:val="21"/>
              </w:rPr>
            </w:pPr>
            <w:r w:rsidRPr="00411BD8">
              <w:rPr>
                <w:rFonts w:ascii="Times New Roman" w:hAnsi="Times New Roman" w:hint="eastAsia"/>
                <w:szCs w:val="21"/>
              </w:rPr>
              <w:t>2.</w:t>
            </w:r>
            <w:r w:rsidRPr="00411BD8">
              <w:rPr>
                <w:rFonts w:ascii="Times New Roman" w:hAnsi="Times New Roman" w:hint="eastAsia"/>
                <w:szCs w:val="21"/>
              </w:rPr>
              <w:t>一种气管导管加热器设计</w:t>
            </w:r>
          </w:p>
          <w:p w14:paraId="626482D2" w14:textId="77777777" w:rsidR="003D0ED6" w:rsidRPr="00411BD8" w:rsidRDefault="003D0ED6" w:rsidP="009A4DD6">
            <w:pPr>
              <w:spacing w:line="360" w:lineRule="auto"/>
              <w:rPr>
                <w:rFonts w:ascii="Times New Roman" w:hAnsi="Times New Roman" w:hint="eastAsia"/>
                <w:sz w:val="11"/>
                <w:szCs w:val="11"/>
              </w:rPr>
            </w:pPr>
          </w:p>
        </w:tc>
        <w:tc>
          <w:tcPr>
            <w:tcW w:w="2545" w:type="dxa"/>
            <w:gridSpan w:val="2"/>
            <w:vMerge w:val="restart"/>
            <w:vAlign w:val="center"/>
          </w:tcPr>
          <w:p w14:paraId="44FB8E3A" w14:textId="77777777" w:rsidR="003D0ED6" w:rsidRPr="00411BD8" w:rsidRDefault="003D0ED6" w:rsidP="009A4DD6">
            <w:pPr>
              <w:spacing w:line="320" w:lineRule="exac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主要发明人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018C1C0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第一作者</w:t>
            </w:r>
          </w:p>
        </w:tc>
        <w:tc>
          <w:tcPr>
            <w:tcW w:w="899" w:type="dxa"/>
            <w:vMerge w:val="restart"/>
            <w:vAlign w:val="center"/>
          </w:tcPr>
          <w:p w14:paraId="771C84B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2018</w:t>
            </w:r>
          </w:p>
        </w:tc>
      </w:tr>
      <w:tr w:rsidR="003D0ED6" w:rsidRPr="00411BD8" w14:paraId="32252FC2" w14:textId="77777777" w:rsidTr="009A4DD6">
        <w:trPr>
          <w:trHeight w:hRule="exact" w:val="454"/>
        </w:trPr>
        <w:tc>
          <w:tcPr>
            <w:tcW w:w="7421" w:type="dxa"/>
            <w:gridSpan w:val="9"/>
            <w:vAlign w:val="center"/>
          </w:tcPr>
          <w:p w14:paraId="0D4A968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701" w:type="dxa"/>
            <w:gridSpan w:val="2"/>
            <w:vAlign w:val="center"/>
          </w:tcPr>
          <w:p w14:paraId="017CE90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0043EF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F0043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DD79D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A9831D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2BBCE99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vMerge/>
            <w:vAlign w:val="center"/>
          </w:tcPr>
          <w:p w14:paraId="0959E93A" w14:textId="77777777" w:rsidR="003D0ED6" w:rsidRPr="00411BD8" w:rsidRDefault="003D0ED6" w:rsidP="009A4DD6">
            <w:pPr>
              <w:spacing w:line="360" w:lineRule="auto"/>
              <w:rPr>
                <w:rFonts w:ascii="Times New Roman" w:hAnsi="Times New Roman" w:hint="eastAsia"/>
                <w:sz w:val="11"/>
                <w:szCs w:val="11"/>
              </w:rPr>
            </w:pPr>
          </w:p>
        </w:tc>
        <w:tc>
          <w:tcPr>
            <w:tcW w:w="2545" w:type="dxa"/>
            <w:gridSpan w:val="2"/>
            <w:vMerge/>
            <w:vAlign w:val="center"/>
          </w:tcPr>
          <w:p w14:paraId="5954FF5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14:paraId="2CD5231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14:paraId="07B126A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</w:pPr>
          </w:p>
        </w:tc>
      </w:tr>
      <w:tr w:rsidR="003D0ED6" w:rsidRPr="00411BD8" w14:paraId="247904BE" w14:textId="77777777" w:rsidTr="009A4DD6">
        <w:trPr>
          <w:trHeight w:hRule="exact" w:val="454"/>
        </w:trPr>
        <w:tc>
          <w:tcPr>
            <w:tcW w:w="1467" w:type="dxa"/>
            <w:vAlign w:val="center"/>
          </w:tcPr>
          <w:p w14:paraId="57A603C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14:paraId="16ED1057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8A1E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84C59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14:paraId="30E5D0F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学历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\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1134" w:type="dxa"/>
            <w:vAlign w:val="center"/>
          </w:tcPr>
          <w:p w14:paraId="7B8E7D6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701" w:type="dxa"/>
            <w:gridSpan w:val="2"/>
            <w:vAlign w:val="center"/>
          </w:tcPr>
          <w:p w14:paraId="246CD06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D84A58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CE6A1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C96DA4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38012A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33579377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6"/>
            <w:vAlign w:val="center"/>
          </w:tcPr>
          <w:p w14:paraId="41C1021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3D0ED6" w:rsidRPr="00411BD8" w14:paraId="076B3502" w14:textId="77777777" w:rsidTr="009A4DD6">
        <w:trPr>
          <w:trHeight w:hRule="exact" w:val="454"/>
        </w:trPr>
        <w:tc>
          <w:tcPr>
            <w:tcW w:w="1467" w:type="dxa"/>
            <w:vMerge w:val="restart"/>
            <w:vAlign w:val="center"/>
          </w:tcPr>
          <w:p w14:paraId="51B7BA3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2007. 6.28</w:t>
            </w:r>
          </w:p>
        </w:tc>
        <w:tc>
          <w:tcPr>
            <w:tcW w:w="141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06F13D1" w14:textId="77777777" w:rsidR="003D0ED6" w:rsidRPr="00411BD8" w:rsidRDefault="003D0ED6" w:rsidP="009A4DD6">
            <w:pPr>
              <w:spacing w:line="320" w:lineRule="exact"/>
              <w:jc w:val="left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郧阳医学院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7F1E0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麻醉学</w:t>
            </w:r>
          </w:p>
        </w:tc>
        <w:tc>
          <w:tcPr>
            <w:tcW w:w="104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6D3A7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7" w:type="dxa"/>
            <w:vMerge w:val="restart"/>
            <w:tcBorders>
              <w:left w:val="single" w:sz="4" w:space="0" w:color="auto"/>
            </w:tcBorders>
            <w:vAlign w:val="center"/>
          </w:tcPr>
          <w:p w14:paraId="6A5266C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本科</w:t>
            </w:r>
            <w:r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\</w:t>
            </w:r>
          </w:p>
          <w:p w14:paraId="763D3069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学士</w:t>
            </w:r>
            <w:r w:rsidRPr="00411BD8"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14:paraId="247729BA" w14:textId="77777777" w:rsidR="003D0ED6" w:rsidRPr="00411BD8" w:rsidRDefault="003D0ED6" w:rsidP="009A4DD6">
            <w:pPr>
              <w:jc w:val="left"/>
              <w:rPr>
                <w:rFonts w:ascii="Times New Roman" w:eastAsia="方正仿宋_GBK" w:hAnsi="Times New Roman"/>
                <w:b/>
                <w:color w:val="000000"/>
                <w:sz w:val="11"/>
                <w:szCs w:val="11"/>
              </w:rPr>
            </w:pPr>
            <w:r w:rsidRPr="00411BD8">
              <w:rPr>
                <w:rFonts w:ascii="Times New Roman" w:eastAsia="方正仿宋_GBK" w:hAnsi="Times New Roman" w:cs="方正仿宋_GBK" w:hint="eastAsia"/>
                <w:color w:val="000000"/>
                <w:sz w:val="11"/>
                <w:szCs w:val="11"/>
              </w:rPr>
              <w:t>109291200705001080</w:t>
            </w:r>
            <w:r>
              <w:rPr>
                <w:rFonts w:ascii="Times New Roman" w:eastAsia="方正仿宋_GBK" w:hAnsi="Times New Roman" w:cs="方正仿宋_GBK"/>
                <w:color w:val="000000"/>
                <w:sz w:val="11"/>
                <w:szCs w:val="11"/>
              </w:rPr>
              <w:t>\</w:t>
            </w:r>
            <w:r w:rsidRPr="00411BD8">
              <w:rPr>
                <w:rFonts w:ascii="Times New Roman" w:eastAsia="方正仿宋_GBK" w:hAnsi="Times New Roman" w:cs="方正仿宋_GBK" w:hint="eastAsia"/>
                <w:color w:val="000000"/>
                <w:sz w:val="11"/>
                <w:szCs w:val="11"/>
              </w:rPr>
              <w:t>1092942007001136</w:t>
            </w:r>
          </w:p>
        </w:tc>
        <w:tc>
          <w:tcPr>
            <w:tcW w:w="1701" w:type="dxa"/>
            <w:gridSpan w:val="2"/>
            <w:vAlign w:val="center"/>
          </w:tcPr>
          <w:p w14:paraId="0A888889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EA999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12AA3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19E07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BC439AC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31E56789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vAlign w:val="center"/>
          </w:tcPr>
          <w:p w14:paraId="48C1B12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170" w:type="dxa"/>
            <w:vAlign w:val="center"/>
          </w:tcPr>
          <w:p w14:paraId="49B73DAD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14:paraId="15C5FB61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14:paraId="6749706F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3D0ED6" w:rsidRPr="00411BD8" w14:paraId="15024A8C" w14:textId="77777777" w:rsidTr="009A4DD6">
        <w:trPr>
          <w:trHeight w:hRule="exact" w:val="454"/>
        </w:trPr>
        <w:tc>
          <w:tcPr>
            <w:tcW w:w="1467" w:type="dxa"/>
            <w:vMerge/>
            <w:vAlign w:val="center"/>
          </w:tcPr>
          <w:p w14:paraId="36DD49AC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right w:val="single" w:sz="4" w:space="0" w:color="auto"/>
            </w:tcBorders>
          </w:tcPr>
          <w:p w14:paraId="62600AF2" w14:textId="77777777" w:rsidR="003D0ED6" w:rsidRPr="00411BD8" w:rsidRDefault="003D0ED6" w:rsidP="009A4DD6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0E059" w14:textId="77777777" w:rsidR="003D0ED6" w:rsidRPr="00411BD8" w:rsidRDefault="003D0ED6" w:rsidP="009A4DD6">
            <w:pPr>
              <w:rPr>
                <w:rFonts w:ascii="Times New Roman" w:hAnsi="Times New Roman"/>
              </w:rPr>
            </w:pPr>
          </w:p>
        </w:tc>
        <w:tc>
          <w:tcPr>
            <w:tcW w:w="10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B8887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left w:val="single" w:sz="4" w:space="0" w:color="auto"/>
            </w:tcBorders>
            <w:vAlign w:val="center"/>
          </w:tcPr>
          <w:p w14:paraId="7DB186D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E8F0A9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1"/>
                <w:szCs w:val="1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09577D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23C6D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4907F5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6715CB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5FF5A0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602CE41A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vMerge w:val="restart"/>
            <w:vAlign w:val="center"/>
          </w:tcPr>
          <w:p w14:paraId="3537B082" w14:textId="77777777" w:rsidR="003D0ED6" w:rsidRPr="006B3DFC" w:rsidRDefault="003D0ED6" w:rsidP="009A4DD6">
            <w:pPr>
              <w:spacing w:line="240" w:lineRule="atLeast"/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</w:pPr>
            <w:r w:rsidRPr="006B3DFC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肝肺综合症病理发生机制的研究进展</w:t>
            </w:r>
          </w:p>
          <w:p w14:paraId="347B36C1" w14:textId="77777777" w:rsidR="003D0ED6" w:rsidRPr="006B3DFC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70" w:type="dxa"/>
            <w:vMerge w:val="restart"/>
            <w:tcBorders>
              <w:right w:val="single" w:sz="4" w:space="0" w:color="auto"/>
            </w:tcBorders>
            <w:vAlign w:val="center"/>
          </w:tcPr>
          <w:p w14:paraId="75F0678C" w14:textId="77777777" w:rsidR="003D0ED6" w:rsidRPr="00411BD8" w:rsidRDefault="003D0ED6" w:rsidP="009A4DD6">
            <w:pPr>
              <w:spacing w:line="240" w:lineRule="atLeast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 w:rsidRPr="00411BD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医学研究生学报</w:t>
            </w:r>
          </w:p>
          <w:p w14:paraId="22C1531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E065A" w14:textId="77777777" w:rsidR="003D0ED6" w:rsidRPr="00411BD8" w:rsidRDefault="003D0ED6" w:rsidP="009A4DD6">
            <w:pPr>
              <w:spacing w:line="320" w:lineRule="exact"/>
              <w:jc w:val="lef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2013.10</w:t>
            </w:r>
          </w:p>
        </w:tc>
        <w:tc>
          <w:tcPr>
            <w:tcW w:w="109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26698D7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第一作者</w:t>
            </w:r>
          </w:p>
        </w:tc>
      </w:tr>
      <w:tr w:rsidR="003D0ED6" w:rsidRPr="00411BD8" w14:paraId="5357B68A" w14:textId="77777777" w:rsidTr="009A4DD6">
        <w:trPr>
          <w:trHeight w:hRule="exact" w:val="454"/>
        </w:trPr>
        <w:tc>
          <w:tcPr>
            <w:tcW w:w="1467" w:type="dxa"/>
            <w:vAlign w:val="center"/>
          </w:tcPr>
          <w:p w14:paraId="13F2998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2014. 6.30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14:paraId="5CF99501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第三军医大学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63EF2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麻醉学</w:t>
            </w:r>
          </w:p>
        </w:tc>
        <w:tc>
          <w:tcPr>
            <w:tcW w:w="10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9C638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14:paraId="7676395E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硕士研究生</w:t>
            </w:r>
            <w:r w:rsidRPr="00411BD8"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083C1FC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1"/>
                <w:szCs w:val="1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1"/>
                <w:szCs w:val="11"/>
              </w:rPr>
              <w:t>900311201402000200</w:t>
            </w:r>
          </w:p>
        </w:tc>
        <w:tc>
          <w:tcPr>
            <w:tcW w:w="6952" w:type="dxa"/>
            <w:gridSpan w:val="9"/>
            <w:vAlign w:val="center"/>
          </w:tcPr>
          <w:p w14:paraId="49B5BDAF" w14:textId="77777777" w:rsidR="003D0ED6" w:rsidRPr="00411BD8" w:rsidRDefault="003D0ED6" w:rsidP="009A4DD6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963" w:type="dxa"/>
            <w:vMerge/>
            <w:vAlign w:val="center"/>
          </w:tcPr>
          <w:p w14:paraId="5C3AB3F2" w14:textId="77777777" w:rsidR="003D0ED6" w:rsidRPr="006B3DFC" w:rsidRDefault="003D0ED6" w:rsidP="009A4DD6">
            <w:pPr>
              <w:spacing w:line="240" w:lineRule="atLeast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70" w:type="dxa"/>
            <w:vMerge/>
            <w:tcBorders>
              <w:right w:val="single" w:sz="4" w:space="0" w:color="auto"/>
            </w:tcBorders>
            <w:vAlign w:val="center"/>
          </w:tcPr>
          <w:p w14:paraId="53162ECB" w14:textId="77777777" w:rsidR="003D0ED6" w:rsidRPr="00411BD8" w:rsidRDefault="003D0ED6" w:rsidP="009A4DD6">
            <w:pP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E0075" w14:textId="77777777" w:rsidR="003D0ED6" w:rsidRPr="00411BD8" w:rsidRDefault="003D0ED6" w:rsidP="009A4DD6">
            <w:pPr>
              <w:jc w:val="left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53452C2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</w:tr>
      <w:tr w:rsidR="003D0ED6" w:rsidRPr="00411BD8" w14:paraId="1093AFBC" w14:textId="77777777" w:rsidTr="009A4DD6">
        <w:trPr>
          <w:trHeight w:hRule="exact" w:val="896"/>
        </w:trPr>
        <w:tc>
          <w:tcPr>
            <w:tcW w:w="1467" w:type="dxa"/>
            <w:vAlign w:val="center"/>
          </w:tcPr>
          <w:p w14:paraId="6702B2B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2014. 6.30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14:paraId="6D8EBD24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第三军医大学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B03C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临床医学</w:t>
            </w:r>
          </w:p>
        </w:tc>
        <w:tc>
          <w:tcPr>
            <w:tcW w:w="10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D440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14:paraId="44B6E295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0"/>
                <w:szCs w:val="20"/>
              </w:rPr>
              <w:t>硕士</w:t>
            </w:r>
            <w:r w:rsidRPr="00411BD8"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1F5083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0"/>
                <w:szCs w:val="10"/>
              </w:rPr>
            </w:pPr>
            <w:r w:rsidRPr="00411BD8">
              <w:rPr>
                <w:rFonts w:ascii="Times New Roman" w:eastAsia="方正仿宋_GBK" w:hAnsi="Times New Roman" w:cs="方正仿宋_GBK"/>
                <w:color w:val="000000"/>
                <w:sz w:val="10"/>
                <w:szCs w:val="10"/>
              </w:rPr>
              <w:t>Z</w:t>
            </w:r>
            <w:r w:rsidRPr="00411BD8">
              <w:rPr>
                <w:rFonts w:ascii="Times New Roman" w:eastAsia="方正仿宋_GBK" w:hAnsi="Times New Roman" w:cs="方正仿宋_GBK" w:hint="eastAsia"/>
                <w:color w:val="000000"/>
                <w:sz w:val="10"/>
                <w:szCs w:val="10"/>
              </w:rPr>
              <w:t>9003132014000333</w:t>
            </w:r>
          </w:p>
        </w:tc>
        <w:tc>
          <w:tcPr>
            <w:tcW w:w="1417" w:type="dxa"/>
            <w:vAlign w:val="center"/>
          </w:tcPr>
          <w:p w14:paraId="47607806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679" w:type="dxa"/>
            <w:gridSpan w:val="3"/>
            <w:vAlign w:val="center"/>
          </w:tcPr>
          <w:p w14:paraId="5AE94E20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426" w:type="dxa"/>
            <w:gridSpan w:val="3"/>
            <w:vAlign w:val="center"/>
          </w:tcPr>
          <w:p w14:paraId="43671A8F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 w14:paraId="6572C03B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963" w:type="dxa"/>
            <w:tcBorders>
              <w:right w:val="single" w:sz="4" w:space="0" w:color="auto"/>
            </w:tcBorders>
            <w:vAlign w:val="center"/>
          </w:tcPr>
          <w:p w14:paraId="7E4580EE" w14:textId="77777777" w:rsidR="003D0ED6" w:rsidRPr="006B3DFC" w:rsidRDefault="003D0ED6" w:rsidP="009A4DD6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6B3DFC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一种改良成人肺动脉平滑肌细胞的培养方法</w:t>
            </w:r>
          </w:p>
          <w:p w14:paraId="4B702112" w14:textId="77777777" w:rsidR="003D0ED6" w:rsidRPr="006B3DFC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19E0F" w14:textId="77777777" w:rsidR="003D0ED6" w:rsidRPr="00411BD8" w:rsidRDefault="003D0ED6" w:rsidP="009A4DD6">
            <w:pPr>
              <w:spacing w:line="240" w:lineRule="atLeast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 w:rsidRPr="00411BD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海南医学院学报</w:t>
            </w:r>
          </w:p>
          <w:p w14:paraId="64097C37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F30DB" w14:textId="77777777" w:rsidR="003D0ED6" w:rsidRPr="00411BD8" w:rsidRDefault="003D0ED6" w:rsidP="009A4DD6">
            <w:pPr>
              <w:spacing w:line="320" w:lineRule="exact"/>
              <w:jc w:val="lef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2014.2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14:paraId="25322A76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第一作者</w:t>
            </w:r>
          </w:p>
        </w:tc>
      </w:tr>
      <w:tr w:rsidR="003D0ED6" w:rsidRPr="00411BD8" w14:paraId="29496A1C" w14:textId="77777777" w:rsidTr="009A4DD6">
        <w:trPr>
          <w:trHeight w:hRule="exact" w:val="454"/>
        </w:trPr>
        <w:tc>
          <w:tcPr>
            <w:tcW w:w="7421" w:type="dxa"/>
            <w:gridSpan w:val="9"/>
            <w:vAlign w:val="center"/>
          </w:tcPr>
          <w:p w14:paraId="0CC981FD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417" w:type="dxa"/>
            <w:vAlign w:val="center"/>
          </w:tcPr>
          <w:p w14:paraId="298C6D5A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2013</w:t>
            </w: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1679" w:type="dxa"/>
            <w:gridSpan w:val="3"/>
            <w:vAlign w:val="center"/>
          </w:tcPr>
          <w:p w14:paraId="0B4BD025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各类手术麻醉量</w:t>
            </w:r>
          </w:p>
        </w:tc>
        <w:tc>
          <w:tcPr>
            <w:tcW w:w="2426" w:type="dxa"/>
            <w:gridSpan w:val="3"/>
            <w:vAlign w:val="center"/>
          </w:tcPr>
          <w:p w14:paraId="767CC2A0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完成麻醉量近</w:t>
            </w: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7000</w:t>
            </w: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例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14:paraId="2B437441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责任医师</w:t>
            </w:r>
          </w:p>
        </w:tc>
        <w:tc>
          <w:tcPr>
            <w:tcW w:w="3963" w:type="dxa"/>
            <w:vMerge w:val="restart"/>
            <w:tcBorders>
              <w:right w:val="single" w:sz="4" w:space="0" w:color="auto"/>
            </w:tcBorders>
            <w:vAlign w:val="center"/>
          </w:tcPr>
          <w:p w14:paraId="55CFAC77" w14:textId="77777777" w:rsidR="003D0ED6" w:rsidRPr="006B3DFC" w:rsidRDefault="003D0ED6" w:rsidP="009A4DD6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6B3DFC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梗阻性黄疸患者血清对人</w:t>
            </w:r>
            <w:r w:rsidRPr="006B3DFC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 xml:space="preserve"> PASMCs</w:t>
            </w:r>
            <w:r w:rsidRPr="006B3DFC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增殖</w:t>
            </w:r>
            <w:r w:rsidRPr="006B3DFC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6B3DFC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迁移及表型转换的影响</w:t>
            </w:r>
          </w:p>
          <w:p w14:paraId="1B183CAE" w14:textId="77777777" w:rsidR="003D0ED6" w:rsidRPr="006B3DF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CA4D3" w14:textId="77777777" w:rsidR="003D0ED6" w:rsidRPr="00411BD8" w:rsidRDefault="003D0ED6" w:rsidP="009A4DD6">
            <w:pPr>
              <w:jc w:val="lef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中华麻醉学杂志</w:t>
            </w:r>
          </w:p>
        </w:tc>
        <w:tc>
          <w:tcPr>
            <w:tcW w:w="10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BDC50" w14:textId="77777777" w:rsidR="003D0ED6" w:rsidRPr="00411BD8" w:rsidRDefault="003D0ED6" w:rsidP="009A4DD6">
            <w:pPr>
              <w:jc w:val="lef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2014.10</w:t>
            </w:r>
          </w:p>
        </w:tc>
        <w:tc>
          <w:tcPr>
            <w:tcW w:w="109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E2FC29B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第一作者</w:t>
            </w:r>
          </w:p>
        </w:tc>
      </w:tr>
      <w:tr w:rsidR="003D0ED6" w:rsidRPr="00411BD8" w14:paraId="2B94DE72" w14:textId="77777777" w:rsidTr="009A4DD6">
        <w:trPr>
          <w:trHeight w:hRule="exact" w:val="454"/>
        </w:trPr>
        <w:tc>
          <w:tcPr>
            <w:tcW w:w="1467" w:type="dxa"/>
            <w:vAlign w:val="center"/>
          </w:tcPr>
          <w:p w14:paraId="007877B0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  <w:vAlign w:val="center"/>
          </w:tcPr>
          <w:p w14:paraId="2894414D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vAlign w:val="center"/>
          </w:tcPr>
          <w:p w14:paraId="5A9A00D0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134" w:type="dxa"/>
            <w:vAlign w:val="center"/>
          </w:tcPr>
          <w:p w14:paraId="611E08BC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417" w:type="dxa"/>
            <w:vAlign w:val="center"/>
          </w:tcPr>
          <w:p w14:paraId="5841FC4C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2013</w:t>
            </w: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1679" w:type="dxa"/>
            <w:gridSpan w:val="3"/>
            <w:vAlign w:val="center"/>
          </w:tcPr>
          <w:p w14:paraId="7678CDF1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进修医生带教</w:t>
            </w:r>
          </w:p>
        </w:tc>
        <w:tc>
          <w:tcPr>
            <w:tcW w:w="2426" w:type="dxa"/>
            <w:gridSpan w:val="3"/>
            <w:vAlign w:val="center"/>
          </w:tcPr>
          <w:p w14:paraId="13818AB1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34</w:t>
            </w: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270C1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指导老师</w:t>
            </w:r>
          </w:p>
        </w:tc>
        <w:tc>
          <w:tcPr>
            <w:tcW w:w="396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9C8EC1" w14:textId="77777777" w:rsidR="003D0ED6" w:rsidRPr="006B3DF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58A9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F700" w14:textId="77777777" w:rsidR="003D0ED6" w:rsidRPr="00411BD8" w:rsidRDefault="003D0ED6" w:rsidP="009A4DD6">
            <w:pPr>
              <w:jc w:val="left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B6B043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</w:tr>
      <w:tr w:rsidR="003D0ED6" w:rsidRPr="00411BD8" w14:paraId="26F755E6" w14:textId="77777777" w:rsidTr="009A4DD6">
        <w:trPr>
          <w:trHeight w:hRule="exact" w:val="454"/>
        </w:trPr>
        <w:tc>
          <w:tcPr>
            <w:tcW w:w="1467" w:type="dxa"/>
            <w:vMerge w:val="restart"/>
            <w:vAlign w:val="center"/>
          </w:tcPr>
          <w:p w14:paraId="092688AB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2015.3-2015.4</w:t>
            </w:r>
          </w:p>
        </w:tc>
        <w:tc>
          <w:tcPr>
            <w:tcW w:w="241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655C604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创伤危重病人麻醉管理</w:t>
            </w:r>
          </w:p>
        </w:tc>
        <w:tc>
          <w:tcPr>
            <w:tcW w:w="2410" w:type="dxa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14:paraId="439A3C47" w14:textId="77777777" w:rsidR="003D0ED6" w:rsidRPr="00411BD8" w:rsidRDefault="003D0ED6" w:rsidP="009A4DD6">
            <w:pPr>
              <w:jc w:val="left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德国雷根斯堡大学附属医院</w:t>
            </w:r>
          </w:p>
        </w:tc>
        <w:tc>
          <w:tcPr>
            <w:tcW w:w="1134" w:type="dxa"/>
            <w:vMerge w:val="restart"/>
            <w:vAlign w:val="center"/>
          </w:tcPr>
          <w:p w14:paraId="0F074BCF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417" w:type="dxa"/>
            <w:vAlign w:val="center"/>
          </w:tcPr>
          <w:p w14:paraId="25F3F9C6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2013</w:t>
            </w: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1679" w:type="dxa"/>
            <w:gridSpan w:val="3"/>
            <w:vAlign w:val="center"/>
          </w:tcPr>
          <w:p w14:paraId="1BC1F5E7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proofErr w:type="gramStart"/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住培医师</w:t>
            </w:r>
            <w:proofErr w:type="gramEnd"/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带教</w:t>
            </w:r>
          </w:p>
        </w:tc>
        <w:tc>
          <w:tcPr>
            <w:tcW w:w="2426" w:type="dxa"/>
            <w:gridSpan w:val="3"/>
            <w:vAlign w:val="center"/>
          </w:tcPr>
          <w:p w14:paraId="7B0351A4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3</w:t>
            </w: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14:paraId="495FFFA8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导师</w:t>
            </w:r>
          </w:p>
        </w:tc>
        <w:tc>
          <w:tcPr>
            <w:tcW w:w="39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DFAC46" w14:textId="77777777" w:rsidR="003D0ED6" w:rsidRPr="006B3DFC" w:rsidRDefault="003D0ED6" w:rsidP="009A4DD6">
            <w:pPr>
              <w:spacing w:line="240" w:lineRule="atLeas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6B3DFC"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  <w:t>A comparison of two common bile duct ligation methods to establish hepatopulmonary syndrome animal models</w:t>
            </w:r>
          </w:p>
          <w:p w14:paraId="59E09D8B" w14:textId="77777777" w:rsidR="003D0ED6" w:rsidRPr="006B3DF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8CC78" w14:textId="77777777" w:rsidR="003D0ED6" w:rsidRPr="00411BD8" w:rsidRDefault="003D0ED6" w:rsidP="009A4DD6">
            <w:pPr>
              <w:jc w:val="lef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Laboratory Animals.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8E274" w14:textId="77777777" w:rsidR="003D0ED6" w:rsidRPr="00411BD8" w:rsidRDefault="003D0ED6" w:rsidP="009A4DD6">
            <w:pPr>
              <w:jc w:val="lef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2015.1</w:t>
            </w:r>
          </w:p>
        </w:tc>
        <w:tc>
          <w:tcPr>
            <w:tcW w:w="1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341ADC" w14:textId="77777777" w:rsidR="003D0ED6" w:rsidRPr="00411BD8" w:rsidRDefault="003D0ED6" w:rsidP="009A4DD6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Cs w:val="21"/>
              </w:rPr>
              <w:t>第一作者</w:t>
            </w:r>
          </w:p>
        </w:tc>
      </w:tr>
      <w:tr w:rsidR="003D0ED6" w:rsidRPr="00411BD8" w14:paraId="4E12A6C0" w14:textId="77777777" w:rsidTr="009A4DD6">
        <w:trPr>
          <w:trHeight w:hRule="exact" w:val="454"/>
        </w:trPr>
        <w:tc>
          <w:tcPr>
            <w:tcW w:w="1467" w:type="dxa"/>
            <w:vMerge/>
            <w:vAlign w:val="center"/>
          </w:tcPr>
          <w:p w14:paraId="79A70DAD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8C49DBC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49E400C0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AFD9C38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5EDB58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vAlign w:val="center"/>
          </w:tcPr>
          <w:p w14:paraId="1811B85B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7ADA386C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14:paraId="20B37E5F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vMerge/>
            <w:tcBorders>
              <w:right w:val="single" w:sz="4" w:space="0" w:color="auto"/>
            </w:tcBorders>
            <w:vAlign w:val="center"/>
          </w:tcPr>
          <w:p w14:paraId="2103D529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3"/>
                <w:szCs w:val="13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546C9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94C08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8F6C5E5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D0ED6" w:rsidRPr="00411BD8" w14:paraId="6EC7B9EB" w14:textId="77777777" w:rsidTr="009A4DD6">
        <w:trPr>
          <w:trHeight w:hRule="exact" w:val="454"/>
        </w:trPr>
        <w:tc>
          <w:tcPr>
            <w:tcW w:w="1467" w:type="dxa"/>
            <w:vAlign w:val="center"/>
          </w:tcPr>
          <w:p w14:paraId="3C93F54F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  <w:vAlign w:val="center"/>
          </w:tcPr>
          <w:p w14:paraId="13369E36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vAlign w:val="center"/>
          </w:tcPr>
          <w:p w14:paraId="31602E2C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D81C6F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AC7AEFB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vAlign w:val="center"/>
          </w:tcPr>
          <w:p w14:paraId="0990B92A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101C3BFB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14:paraId="2635B6BF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vAlign w:val="center"/>
          </w:tcPr>
          <w:p w14:paraId="75B07774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344" w:type="dxa"/>
            <w:gridSpan w:val="5"/>
            <w:vAlign w:val="center"/>
          </w:tcPr>
          <w:p w14:paraId="0DE39494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D0ED6" w:rsidRPr="00411BD8" w14:paraId="1DA58953" w14:textId="77777777" w:rsidTr="009A4DD6">
        <w:trPr>
          <w:trHeight w:hRule="exact" w:val="454"/>
        </w:trPr>
        <w:tc>
          <w:tcPr>
            <w:tcW w:w="7421" w:type="dxa"/>
            <w:gridSpan w:val="9"/>
            <w:vAlign w:val="center"/>
          </w:tcPr>
          <w:p w14:paraId="7F34697F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417" w:type="dxa"/>
            <w:vAlign w:val="center"/>
          </w:tcPr>
          <w:p w14:paraId="18C03A87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vAlign w:val="center"/>
          </w:tcPr>
          <w:p w14:paraId="21921D98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7D860DCE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14:paraId="1ACCA3E1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6"/>
            <w:vAlign w:val="center"/>
          </w:tcPr>
          <w:p w14:paraId="37B7B4F2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3D0ED6" w:rsidRPr="00411BD8" w14:paraId="24D7C3F3" w14:textId="77777777" w:rsidTr="009A4DD6">
        <w:trPr>
          <w:trHeight w:hRule="exact" w:val="454"/>
        </w:trPr>
        <w:tc>
          <w:tcPr>
            <w:tcW w:w="1467" w:type="dxa"/>
            <w:vAlign w:val="center"/>
          </w:tcPr>
          <w:p w14:paraId="7291EDB8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  <w:vAlign w:val="center"/>
          </w:tcPr>
          <w:p w14:paraId="6359B15D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vAlign w:val="center"/>
          </w:tcPr>
          <w:p w14:paraId="02F63101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134" w:type="dxa"/>
            <w:vAlign w:val="center"/>
          </w:tcPr>
          <w:p w14:paraId="39C29C46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417" w:type="dxa"/>
            <w:vAlign w:val="center"/>
          </w:tcPr>
          <w:p w14:paraId="79F20A03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vAlign w:val="center"/>
          </w:tcPr>
          <w:p w14:paraId="55770B1A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52F1C195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14:paraId="1F9C4281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6"/>
            <w:vMerge w:val="restart"/>
            <w:vAlign w:val="center"/>
          </w:tcPr>
          <w:p w14:paraId="48B00C61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D0ED6" w:rsidRPr="00411BD8" w14:paraId="4F0BD360" w14:textId="77777777" w:rsidTr="009A4DD6">
        <w:trPr>
          <w:trHeight w:hRule="exact" w:val="454"/>
        </w:trPr>
        <w:tc>
          <w:tcPr>
            <w:tcW w:w="1467" w:type="dxa"/>
            <w:vAlign w:val="center"/>
          </w:tcPr>
          <w:p w14:paraId="04850B89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6"/>
                <w:szCs w:val="16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6"/>
                <w:szCs w:val="16"/>
              </w:rPr>
              <w:t>2007.7-2011.8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  <w:vAlign w:val="center"/>
          </w:tcPr>
          <w:p w14:paraId="7F183A77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临床麻醉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vAlign w:val="center"/>
          </w:tcPr>
          <w:p w14:paraId="5F87F42B" w14:textId="77777777" w:rsidR="003D0ED6" w:rsidRPr="0099476C" w:rsidRDefault="003D0ED6" w:rsidP="009A4DD6">
            <w:pPr>
              <w:jc w:val="left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第三军医大学第一附属医院</w:t>
            </w:r>
          </w:p>
        </w:tc>
        <w:tc>
          <w:tcPr>
            <w:tcW w:w="1134" w:type="dxa"/>
            <w:vAlign w:val="center"/>
          </w:tcPr>
          <w:p w14:paraId="7DAF0915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417" w:type="dxa"/>
            <w:vAlign w:val="center"/>
          </w:tcPr>
          <w:p w14:paraId="3EFC674F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vAlign w:val="center"/>
          </w:tcPr>
          <w:p w14:paraId="74142520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43E13E40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14:paraId="331E0062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6"/>
            <w:vMerge/>
            <w:vAlign w:val="center"/>
          </w:tcPr>
          <w:p w14:paraId="21016EFE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D0ED6" w:rsidRPr="00411BD8" w14:paraId="525CA2B0" w14:textId="77777777" w:rsidTr="009A4DD6">
        <w:trPr>
          <w:trHeight w:hRule="exact" w:val="454"/>
        </w:trPr>
        <w:tc>
          <w:tcPr>
            <w:tcW w:w="1467" w:type="dxa"/>
            <w:vAlign w:val="center"/>
          </w:tcPr>
          <w:p w14:paraId="13B8E032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6"/>
                <w:szCs w:val="16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16"/>
                <w:szCs w:val="16"/>
              </w:rPr>
              <w:t>2014.7</w:t>
            </w:r>
            <w:r w:rsidRPr="00411BD8">
              <w:rPr>
                <w:rFonts w:ascii="Times New Roman" w:eastAsia="方正仿宋_GBK" w:hAnsi="Times New Roman" w:hint="eastAsia"/>
                <w:color w:val="000000"/>
                <w:sz w:val="16"/>
                <w:szCs w:val="16"/>
              </w:rPr>
              <w:t>至今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  <w:vAlign w:val="center"/>
          </w:tcPr>
          <w:p w14:paraId="367D9B3B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临床麻醉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vAlign w:val="center"/>
          </w:tcPr>
          <w:p w14:paraId="0BB901B3" w14:textId="77777777" w:rsidR="003D0ED6" w:rsidRPr="0099476C" w:rsidRDefault="003D0ED6" w:rsidP="009A4DD6">
            <w:pPr>
              <w:jc w:val="left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第三军医大学第一附属医院</w:t>
            </w:r>
          </w:p>
        </w:tc>
        <w:tc>
          <w:tcPr>
            <w:tcW w:w="1134" w:type="dxa"/>
            <w:vAlign w:val="center"/>
          </w:tcPr>
          <w:p w14:paraId="5382ECA5" w14:textId="77777777" w:rsidR="003D0ED6" w:rsidRPr="0099476C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99476C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417" w:type="dxa"/>
            <w:vAlign w:val="center"/>
          </w:tcPr>
          <w:p w14:paraId="60BD4DC1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vAlign w:val="center"/>
          </w:tcPr>
          <w:p w14:paraId="595CE0D2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5B29ADDB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14:paraId="68FF9508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6"/>
            <w:vMerge/>
            <w:vAlign w:val="center"/>
          </w:tcPr>
          <w:p w14:paraId="30053204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D0ED6" w:rsidRPr="00411BD8" w14:paraId="61D00646" w14:textId="77777777" w:rsidTr="009A4DD6">
        <w:trPr>
          <w:trHeight w:hRule="exact" w:val="454"/>
        </w:trPr>
        <w:tc>
          <w:tcPr>
            <w:tcW w:w="1467" w:type="dxa"/>
            <w:vAlign w:val="center"/>
          </w:tcPr>
          <w:p w14:paraId="46DA0E9B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  <w:vAlign w:val="center"/>
          </w:tcPr>
          <w:p w14:paraId="366F33E4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vAlign w:val="center"/>
          </w:tcPr>
          <w:p w14:paraId="632674AA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13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5556787F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5978B3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vAlign w:val="center"/>
          </w:tcPr>
          <w:p w14:paraId="10785FB2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74FBDC18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14:paraId="7D3779E7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vAlign w:val="center"/>
          </w:tcPr>
          <w:p w14:paraId="544C966B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411BD8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344" w:type="dxa"/>
            <w:gridSpan w:val="5"/>
            <w:vAlign w:val="center"/>
          </w:tcPr>
          <w:p w14:paraId="19335852" w14:textId="77777777" w:rsidR="003D0ED6" w:rsidRPr="00411BD8" w:rsidRDefault="003D0ED6" w:rsidP="009A4DD6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</w:tbl>
    <w:p w14:paraId="048D8606" w14:textId="31E05980" w:rsidR="003D0ED6" w:rsidRPr="00411BD8" w:rsidRDefault="003D0ED6" w:rsidP="003D0ED6">
      <w:pPr>
        <w:spacing w:line="200" w:lineRule="exact"/>
        <w:rPr>
          <w:rFonts w:ascii="Times New Roman" w:eastAsia="方正仿宋_GBK" w:hAnsi="Times New Roman"/>
          <w:color w:val="000000"/>
          <w:szCs w:val="21"/>
        </w:rPr>
        <w:sectPr w:rsidR="003D0ED6" w:rsidRPr="00411BD8" w:rsidSect="00C22191">
          <w:headerReference w:type="default" r:id="rId6"/>
          <w:footerReference w:type="even" r:id="rId7"/>
          <w:footerReference w:type="default" r:id="rId8"/>
          <w:pgSz w:w="23814" w:h="16840" w:orient="landscape" w:code="8"/>
          <w:pgMar w:top="567" w:right="1304" w:bottom="567" w:left="1304" w:header="454" w:footer="454" w:gutter="0"/>
          <w:paperSrc w:first="7" w:other="7"/>
          <w:cols w:space="720"/>
          <w:docGrid w:type="linesAndChars" w:linePitch="312"/>
        </w:sectPr>
      </w:pPr>
      <w:r w:rsidRPr="00411BD8">
        <w:rPr>
          <w:rFonts w:ascii="Times New Roman" w:eastAsia="方正仿宋_GBK" w:hAnsi="Times New Roman" w:hint="eastAsia"/>
          <w:color w:val="000000"/>
          <w:szCs w:val="21"/>
        </w:rPr>
        <w:t>注：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1.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本表由申报人填写，并亲笔签名，使用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A3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纸打印。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2.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本表所填写内容，须经单位审核和公示无误后，由单位负责人签字并加盖公章方有效；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3.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任现职以来公开发表论文、著作在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5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篇及其以上的，请另附页。文章如非以第一作者（通讯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/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通信作者）发表，或在非法期刊、增刊上发表的，不填入本表；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4.</w:t>
      </w:r>
      <w:r w:rsidRPr="00411BD8">
        <w:rPr>
          <w:rFonts w:ascii="Times New Roman" w:eastAsia="方正仿宋_GBK" w:hAnsi="Times New Roman" w:hint="eastAsia"/>
          <w:color w:val="000000"/>
          <w:szCs w:val="21"/>
        </w:rPr>
        <w:t>任现职以来工作量和其他主要业绩均填写了示例，申报人员应根据自身实际情</w:t>
      </w:r>
      <w:bookmarkStart w:id="0" w:name="_GoBack"/>
      <w:bookmarkEnd w:id="0"/>
    </w:p>
    <w:p w14:paraId="0DE71701" w14:textId="77777777" w:rsidR="00703FF9" w:rsidRPr="003D0ED6" w:rsidRDefault="00703FF9" w:rsidP="003D0ED6">
      <w:pPr>
        <w:rPr>
          <w:rFonts w:hint="eastAsia"/>
        </w:rPr>
      </w:pPr>
    </w:p>
    <w:sectPr w:rsidR="00703FF9" w:rsidRPr="003D0E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80E7D" w14:textId="77777777" w:rsidR="003F03E1" w:rsidRDefault="003F03E1" w:rsidP="003D0ED6">
      <w:r>
        <w:separator/>
      </w:r>
    </w:p>
  </w:endnote>
  <w:endnote w:type="continuationSeparator" w:id="0">
    <w:p w14:paraId="48B76179" w14:textId="77777777" w:rsidR="003F03E1" w:rsidRDefault="003F03E1" w:rsidP="003D0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8DFFA" w14:textId="77777777" w:rsidR="003D0ED6" w:rsidRDefault="003D0ED6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4DE548DE" w14:textId="77777777" w:rsidR="003D0ED6" w:rsidRDefault="003D0ED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2714E" w14:textId="77777777" w:rsidR="003D0ED6" w:rsidRDefault="003D0ED6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  <w:noProof/>
      </w:rPr>
      <w:t>- 16 -</w:t>
    </w:r>
    <w:r>
      <w:fldChar w:fldCharType="end"/>
    </w:r>
  </w:p>
  <w:p w14:paraId="0A61C8C8" w14:textId="77777777" w:rsidR="003D0ED6" w:rsidRDefault="003D0E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B6037" w14:textId="77777777" w:rsidR="003F03E1" w:rsidRDefault="003F03E1" w:rsidP="003D0ED6">
      <w:r>
        <w:separator/>
      </w:r>
    </w:p>
  </w:footnote>
  <w:footnote w:type="continuationSeparator" w:id="0">
    <w:p w14:paraId="7E36CE54" w14:textId="77777777" w:rsidR="003F03E1" w:rsidRDefault="003F03E1" w:rsidP="003D0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B3872" w14:textId="77777777" w:rsidR="003D0ED6" w:rsidRDefault="003D0ED6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90731"/>
    <w:rsid w:val="003D0ED6"/>
    <w:rsid w:val="003F03E1"/>
    <w:rsid w:val="00690731"/>
    <w:rsid w:val="00703FF9"/>
    <w:rsid w:val="00EE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E52799"/>
  <w15:chartTrackingRefBased/>
  <w15:docId w15:val="{C1D840B0-C845-4724-89BE-4DAB1FD9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0ED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D0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D0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0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D0ED6"/>
    <w:rPr>
      <w:sz w:val="18"/>
      <w:szCs w:val="18"/>
    </w:rPr>
  </w:style>
  <w:style w:type="character" w:styleId="a7">
    <w:name w:val="page number"/>
    <w:qFormat/>
    <w:rsid w:val="003D0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sha</dc:creator>
  <cp:keywords/>
  <dc:description/>
  <cp:lastModifiedBy>leo sha</cp:lastModifiedBy>
  <cp:revision>2</cp:revision>
  <dcterms:created xsi:type="dcterms:W3CDTF">2018-09-19T15:01:00Z</dcterms:created>
  <dcterms:modified xsi:type="dcterms:W3CDTF">2018-09-19T15:04:00Z</dcterms:modified>
</cp:coreProperties>
</file>