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82" w:rsidRDefault="00762CA5">
      <w:pPr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宋体"/>
          <w:b/>
          <w:color w:val="000000"/>
          <w:sz w:val="32"/>
          <w:szCs w:val="32"/>
        </w:rPr>
        <w:t>3</w:t>
      </w:r>
      <w:r>
        <w:rPr>
          <w:rFonts w:ascii="宋体" w:hAnsi="宋体" w:hint="eastAsia"/>
          <w:b/>
          <w:color w:val="000000"/>
          <w:sz w:val="32"/>
          <w:szCs w:val="32"/>
        </w:rPr>
        <w:t>重庆市卫生系列（</w:t>
      </w:r>
      <w:r w:rsidR="000F3771" w:rsidRPr="00762CA5">
        <w:rPr>
          <w:rFonts w:ascii="宋体" w:hAnsi="宋体" w:hint="eastAsia"/>
          <w:b/>
          <w:color w:val="000000"/>
          <w:sz w:val="32"/>
          <w:szCs w:val="32"/>
        </w:rPr>
        <w:t>综合</w:t>
      </w:r>
      <w:r w:rsidRPr="00762CA5">
        <w:rPr>
          <w:rFonts w:ascii="宋体" w:hAnsi="宋体" w:hint="eastAsia"/>
          <w:b/>
          <w:color w:val="000000"/>
          <w:sz w:val="32"/>
          <w:szCs w:val="32"/>
        </w:rPr>
        <w:t>眼</w:t>
      </w:r>
      <w:proofErr w:type="gramStart"/>
      <w:r w:rsidRPr="00762CA5">
        <w:rPr>
          <w:rFonts w:ascii="宋体" w:hAnsi="宋体" w:hint="eastAsia"/>
          <w:b/>
          <w:color w:val="000000"/>
          <w:sz w:val="32"/>
          <w:szCs w:val="32"/>
        </w:rPr>
        <w:t>耳鼻喉副高</w:t>
      </w:r>
      <w:proofErr w:type="gramEnd"/>
      <w:r>
        <w:rPr>
          <w:rFonts w:ascii="宋体" w:hAnsi="宋体" w:hint="eastAsia"/>
          <w:b/>
          <w:color w:val="000000"/>
          <w:sz w:val="32"/>
          <w:szCs w:val="32"/>
        </w:rPr>
        <w:t>）级专业技术职务任职资格评审综合情况（公示）表</w:t>
      </w:r>
    </w:p>
    <w:p w:rsidR="00565182" w:rsidRDefault="00762CA5">
      <w:pPr>
        <w:jc w:val="center"/>
        <w:rPr>
          <w:rFonts w:ascii="方正仿宋_GBK" w:eastAsia="方正仿宋_GBK" w:hAnsi="Times New Roman"/>
          <w:color w:val="000000"/>
          <w:sz w:val="18"/>
          <w:szCs w:val="18"/>
        </w:rPr>
      </w:pPr>
      <w:r>
        <w:rPr>
          <w:rFonts w:ascii="方正仿宋_GBK" w:eastAsia="方正仿宋_GBK" w:hAnsi="Times New Roman" w:hint="eastAsia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67"/>
        <w:gridCol w:w="284"/>
        <w:gridCol w:w="142"/>
        <w:gridCol w:w="337"/>
        <w:gridCol w:w="655"/>
        <w:gridCol w:w="1276"/>
        <w:gridCol w:w="759"/>
        <w:gridCol w:w="1042"/>
        <w:gridCol w:w="1668"/>
        <w:gridCol w:w="1740"/>
        <w:gridCol w:w="319"/>
        <w:gridCol w:w="828"/>
        <w:gridCol w:w="987"/>
        <w:gridCol w:w="806"/>
        <w:gridCol w:w="155"/>
        <w:gridCol w:w="925"/>
        <w:gridCol w:w="983"/>
        <w:gridCol w:w="3389"/>
        <w:gridCol w:w="225"/>
        <w:gridCol w:w="1483"/>
        <w:gridCol w:w="1411"/>
        <w:gridCol w:w="148"/>
        <w:gridCol w:w="752"/>
        <w:gridCol w:w="240"/>
        <w:gridCol w:w="659"/>
      </w:tblGrid>
      <w:tr w:rsidR="00565182" w:rsidTr="00D01E5F">
        <w:trPr>
          <w:trHeight w:hRule="exact" w:val="4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93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王努</w:t>
            </w:r>
          </w:p>
        </w:tc>
        <w:tc>
          <w:tcPr>
            <w:tcW w:w="180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6743" w:type="dxa"/>
            <w:gridSpan w:val="8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任现职以来的工作量（近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年）</w:t>
            </w:r>
          </w:p>
        </w:tc>
        <w:tc>
          <w:tcPr>
            <w:tcW w:w="8307" w:type="dxa"/>
            <w:gridSpan w:val="8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任现职以来科研、获奖、专利情况</w:t>
            </w:r>
          </w:p>
        </w:tc>
      </w:tr>
      <w:tr w:rsidR="00565182" w:rsidTr="00D01E5F">
        <w:trPr>
          <w:trHeight w:hRule="exact" w:val="4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193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1973.8.12</w:t>
            </w:r>
          </w:p>
        </w:tc>
        <w:tc>
          <w:tcPr>
            <w:tcW w:w="180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最高学历（学位）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本科（学士）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7年年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排名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年月</w:t>
            </w:r>
          </w:p>
        </w:tc>
      </w:tr>
      <w:tr w:rsidR="00565182" w:rsidTr="00D01E5F">
        <w:trPr>
          <w:trHeight w:hRule="exact" w:val="376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193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非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公单位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及流动人员</w:t>
            </w:r>
          </w:p>
        </w:tc>
        <w:tc>
          <w:tcPr>
            <w:tcW w:w="180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1998.8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工作时间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47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47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47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47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47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3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193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2004.6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80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何时聘用何职称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2004.1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0主治医师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年门诊人次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11266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10568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8124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11983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12766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4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医德医风满意度（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93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0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卫生支农时间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收治住院病人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>
        <w:trPr>
          <w:trHeight w:hRule="exact" w:val="4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18"/>
                <w:szCs w:val="18"/>
              </w:rPr>
              <w:t>现任工作单位及职务</w:t>
            </w:r>
          </w:p>
        </w:tc>
        <w:tc>
          <w:tcPr>
            <w:tcW w:w="5400" w:type="dxa"/>
            <w:gridSpan w:val="5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重庆市沙坪坝区人民医院 耳鼻咽喉科主治医师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完成实习医师带教（人）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>
        <w:trPr>
          <w:trHeight w:hRule="exact" w:val="510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  <w:vAlign w:val="center"/>
          </w:tcPr>
          <w:p w:rsidR="00565182" w:rsidRDefault="00762CA5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42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完成进修医师带教（人）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>
        <w:trPr>
          <w:trHeight w:hRule="exact" w:val="4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2017.6   67</w:t>
            </w:r>
          </w:p>
        </w:tc>
        <w:tc>
          <w:tcPr>
            <w:tcW w:w="1042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继教学习班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授课（学时）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>
        <w:trPr>
          <w:trHeight w:hRule="exact" w:val="454"/>
        </w:trPr>
        <w:tc>
          <w:tcPr>
            <w:tcW w:w="2230" w:type="dxa"/>
            <w:gridSpan w:val="4"/>
            <w:vAlign w:val="center"/>
          </w:tcPr>
          <w:p w:rsidR="00565182" w:rsidRDefault="00762CA5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继续教育情况</w:t>
            </w:r>
          </w:p>
        </w:tc>
        <w:tc>
          <w:tcPr>
            <w:tcW w:w="2690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042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科内授课（学时）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454"/>
        </w:trPr>
        <w:tc>
          <w:tcPr>
            <w:tcW w:w="4161" w:type="dxa"/>
            <w:gridSpan w:val="6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6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耳鼻喉副主任医师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，副高级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诊断符合率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>
        <w:trPr>
          <w:trHeight w:hRule="exact" w:val="454"/>
        </w:trPr>
        <w:tc>
          <w:tcPr>
            <w:tcW w:w="7630" w:type="dxa"/>
            <w:gridSpan w:val="9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参加院内会诊（次）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38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454"/>
        </w:trPr>
        <w:tc>
          <w:tcPr>
            <w:tcW w:w="146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\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参加院内质控（次）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307" w:type="dxa"/>
            <w:gridSpan w:val="8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任现职以来著（译）作、论文及学术、技术报告</w:t>
            </w:r>
          </w:p>
        </w:tc>
      </w:tr>
      <w:tr w:rsidR="00565182" w:rsidTr="00D01E5F">
        <w:trPr>
          <w:trHeight w:hRule="exact" w:val="717"/>
        </w:trPr>
        <w:tc>
          <w:tcPr>
            <w:tcW w:w="146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1998.07.10</w:t>
            </w:r>
          </w:p>
        </w:tc>
        <w:tc>
          <w:tcPr>
            <w:tcW w:w="1418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川北医学院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本科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/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学士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00338928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106344980065</w:t>
            </w:r>
          </w:p>
        </w:tc>
        <w:tc>
          <w:tcPr>
            <w:tcW w:w="20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828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7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61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25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97" w:type="dxa"/>
            <w:gridSpan w:val="3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文章（著作）名称</w:t>
            </w:r>
          </w:p>
        </w:tc>
        <w:tc>
          <w:tcPr>
            <w:tcW w:w="1559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刊物名称</w:t>
            </w:r>
          </w:p>
        </w:tc>
        <w:tc>
          <w:tcPr>
            <w:tcW w:w="992" w:type="dxa"/>
            <w:gridSpan w:val="2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659" w:type="dxa"/>
            <w:vAlign w:val="center"/>
          </w:tcPr>
          <w:p w:rsidR="00565182" w:rsidRDefault="00762CA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排名</w:t>
            </w:r>
          </w:p>
        </w:tc>
      </w:tr>
      <w:tr w:rsidR="00565182" w:rsidTr="00D01E5F">
        <w:trPr>
          <w:trHeight w:hRule="exact" w:val="454"/>
        </w:trPr>
        <w:tc>
          <w:tcPr>
            <w:tcW w:w="1467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8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743" w:type="dxa"/>
            <w:gridSpan w:val="8"/>
            <w:vAlign w:val="center"/>
          </w:tcPr>
          <w:p w:rsidR="00565182" w:rsidRDefault="00762CA5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任现职以来其他主要业绩</w:t>
            </w:r>
          </w:p>
        </w:tc>
        <w:tc>
          <w:tcPr>
            <w:tcW w:w="5097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耳内镜联合电动切割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器治疗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儿童腺样体肥大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列分析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医药前沿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2018.8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65182" w:rsidTr="00D01E5F">
        <w:trPr>
          <w:trHeight w:hRule="exact" w:val="514"/>
        </w:trPr>
        <w:tc>
          <w:tcPr>
            <w:tcW w:w="1467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418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工作内容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完成情况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本人作用</w:t>
            </w:r>
          </w:p>
        </w:tc>
        <w:tc>
          <w:tcPr>
            <w:tcW w:w="5097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传统方法和经鼻内镜鼻骨骨折伴鼻中隔骨折矫正术的疗效比较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医药卫生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2016.9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65182">
        <w:trPr>
          <w:trHeight w:hRule="exact" w:val="421"/>
        </w:trPr>
        <w:tc>
          <w:tcPr>
            <w:tcW w:w="7630" w:type="dxa"/>
            <w:gridSpan w:val="9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上颌窦根治术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鼻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内镜下微波，低温等离子，双极电凝在治疗鼻出血中的应用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医药卫生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2016.5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65182" w:rsidTr="00D01E5F">
        <w:trPr>
          <w:trHeight w:hRule="exact" w:val="410"/>
        </w:trPr>
        <w:tc>
          <w:tcPr>
            <w:tcW w:w="1751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改良面中部揭翻治疗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鼻腔肿瘤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spacing w:line="240" w:lineRule="atLeast"/>
              <w:jc w:val="center"/>
              <w:rPr>
                <w:rFonts w:ascii="华文楷体" w:eastAsia="华文楷体" w:hAnsi="华文楷体"/>
                <w:color w:val="000000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556"/>
        </w:trPr>
        <w:tc>
          <w:tcPr>
            <w:tcW w:w="1751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2002.03-2003.03</w:t>
            </w: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耳鼻咽喉科培训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重庆大坪医院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009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鼻前庭囊肿切除术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454"/>
        </w:trPr>
        <w:tc>
          <w:tcPr>
            <w:tcW w:w="1751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局麻扁桃体切除术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644"/>
        </w:trPr>
        <w:tc>
          <w:tcPr>
            <w:tcW w:w="1751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全麻扁桃体切除术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454"/>
        </w:trPr>
        <w:tc>
          <w:tcPr>
            <w:tcW w:w="1751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全麻腺样体切除术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</w:tr>
      <w:tr w:rsidR="00565182" w:rsidTr="00D01E5F">
        <w:trPr>
          <w:trHeight w:hRule="exact" w:val="454"/>
        </w:trPr>
        <w:tc>
          <w:tcPr>
            <w:tcW w:w="1751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10" w:type="dxa"/>
            <w:gridSpan w:val="4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支撑喉镜下声带息肉切除术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5097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单位公示时间</w:t>
            </w:r>
          </w:p>
        </w:tc>
        <w:tc>
          <w:tcPr>
            <w:tcW w:w="3210" w:type="dxa"/>
            <w:gridSpan w:val="5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2018.9.13-2018.9.17</w:t>
            </w:r>
          </w:p>
        </w:tc>
      </w:tr>
      <w:tr w:rsidR="00565182">
        <w:trPr>
          <w:trHeight w:hRule="exact" w:val="454"/>
        </w:trPr>
        <w:tc>
          <w:tcPr>
            <w:tcW w:w="7630" w:type="dxa"/>
            <w:gridSpan w:val="9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局麻鼻中隔偏曲矫正术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8307" w:type="dxa"/>
            <w:gridSpan w:val="8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基层单位推荐意见（签章）</w:t>
            </w:r>
          </w:p>
        </w:tc>
      </w:tr>
      <w:tr w:rsidR="00565182" w:rsidTr="00D01E5F">
        <w:trPr>
          <w:trHeight w:hRule="exact" w:val="454"/>
        </w:trPr>
        <w:tc>
          <w:tcPr>
            <w:tcW w:w="1893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全麻鼻中隔成形术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8307" w:type="dxa"/>
            <w:gridSpan w:val="8"/>
            <w:vMerge w:val="restart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王努同志所有</w:t>
            </w:r>
            <w:bookmarkStart w:id="0" w:name="_GoBack"/>
            <w:bookmarkEnd w:id="0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申报内容真实有效，同意推荐。</w:t>
            </w:r>
          </w:p>
        </w:tc>
      </w:tr>
      <w:tr w:rsidR="00565182" w:rsidTr="00D01E5F">
        <w:trPr>
          <w:trHeight w:hRule="exact" w:val="626"/>
        </w:trPr>
        <w:tc>
          <w:tcPr>
            <w:tcW w:w="1893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1998.10-2004.08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眼耳鼻咽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喉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专业临床工作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重庆市长寿川维职工医院五官科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住院医师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鼻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内镜下鼻息肉切除术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+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全鼻窦开放术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8307" w:type="dxa"/>
            <w:gridSpan w:val="8"/>
            <w:vMerge/>
            <w:vAlign w:val="center"/>
          </w:tcPr>
          <w:p w:rsidR="00565182" w:rsidRDefault="00565182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565182" w:rsidTr="00D01E5F">
        <w:trPr>
          <w:trHeight w:hRule="exact" w:val="564"/>
        </w:trPr>
        <w:tc>
          <w:tcPr>
            <w:tcW w:w="1893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2004.10-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耳鼻咽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喉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专业临床工作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重庆沙坪坝区人民医院眼耳鼻喉科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支撑喉镜下会厌囊肿切除术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8307" w:type="dxa"/>
            <w:gridSpan w:val="8"/>
            <w:vMerge/>
            <w:vAlign w:val="center"/>
          </w:tcPr>
          <w:p w:rsidR="00565182" w:rsidRDefault="00565182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565182" w:rsidTr="00D01E5F">
        <w:trPr>
          <w:trHeight w:hRule="exact" w:val="454"/>
        </w:trPr>
        <w:tc>
          <w:tcPr>
            <w:tcW w:w="1893" w:type="dxa"/>
            <w:gridSpan w:val="3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68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40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1998.10-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至今</w:t>
            </w:r>
          </w:p>
        </w:tc>
        <w:tc>
          <w:tcPr>
            <w:tcW w:w="2940" w:type="dxa"/>
            <w:gridSpan w:val="4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全麻下改良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腭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咽成形术</w:t>
            </w:r>
          </w:p>
        </w:tc>
        <w:tc>
          <w:tcPr>
            <w:tcW w:w="1080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主刀</w:t>
            </w:r>
          </w:p>
        </w:tc>
        <w:tc>
          <w:tcPr>
            <w:tcW w:w="3614" w:type="dxa"/>
            <w:gridSpan w:val="2"/>
            <w:vAlign w:val="center"/>
          </w:tcPr>
          <w:p w:rsidR="00565182" w:rsidRDefault="00762CA5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565182" w:rsidRDefault="00565182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</w:tr>
    </w:tbl>
    <w:p w:rsidR="00565182" w:rsidRDefault="00762CA5">
      <w:pPr>
        <w:spacing w:line="200" w:lineRule="exact"/>
        <w:rPr>
          <w:rFonts w:ascii="方正仿宋_GBK" w:eastAsia="方正仿宋_GBK" w:hAnsi="Times New Roman"/>
          <w:color w:val="000000"/>
          <w:sz w:val="18"/>
          <w:szCs w:val="18"/>
        </w:rPr>
        <w:sectPr w:rsidR="00565182">
          <w:headerReference w:type="default" r:id="rId7"/>
          <w:footerReference w:type="even" r:id="rId8"/>
          <w:footerReference w:type="default" r:id="rId9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注：</w:t>
      </w:r>
      <w:r>
        <w:rPr>
          <w:rFonts w:ascii="方正仿宋_GBK" w:eastAsia="方正仿宋_GBK" w:hAnsi="Times New Roman"/>
          <w:color w:val="000000"/>
          <w:sz w:val="18"/>
          <w:szCs w:val="18"/>
        </w:rPr>
        <w:t>1.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本表由申报人填写，并亲笔签名，使用</w:t>
      </w:r>
      <w:r>
        <w:rPr>
          <w:rFonts w:ascii="方正仿宋_GBK" w:eastAsia="方正仿宋_GBK" w:hAnsi="Times New Roman"/>
          <w:color w:val="000000"/>
          <w:sz w:val="18"/>
          <w:szCs w:val="18"/>
        </w:rPr>
        <w:t>A3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纸打印。</w:t>
      </w:r>
      <w:r>
        <w:rPr>
          <w:rFonts w:ascii="方正仿宋_GBK" w:eastAsia="方正仿宋_GBK" w:hAnsi="Times New Roman"/>
          <w:color w:val="000000"/>
          <w:sz w:val="18"/>
          <w:szCs w:val="18"/>
        </w:rPr>
        <w:t>2.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/>
          <w:color w:val="000000"/>
          <w:sz w:val="18"/>
          <w:szCs w:val="18"/>
        </w:rPr>
        <w:t>3.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任现职以来公开发表论文、著作在</w:t>
      </w:r>
      <w:r>
        <w:rPr>
          <w:rFonts w:ascii="方正仿宋_GBK" w:eastAsia="方正仿宋_GBK" w:hAnsi="Times New Roman"/>
          <w:color w:val="000000"/>
          <w:sz w:val="18"/>
          <w:szCs w:val="18"/>
        </w:rPr>
        <w:t>5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篇及其以上的，请另附页。文章如非以第一作者（通讯</w:t>
      </w:r>
      <w:r>
        <w:rPr>
          <w:rFonts w:ascii="方正仿宋_GBK" w:eastAsia="方正仿宋_GBK" w:hAnsi="Times New Roman"/>
          <w:color w:val="000000"/>
          <w:sz w:val="18"/>
          <w:szCs w:val="18"/>
        </w:rPr>
        <w:t>/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 w:val="18"/>
          <w:szCs w:val="18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 w:val="18"/>
          <w:szCs w:val="18"/>
        </w:rPr>
        <w:t>填入本表；</w:t>
      </w:r>
      <w:r>
        <w:rPr>
          <w:rFonts w:ascii="方正仿宋_GBK" w:eastAsia="方正仿宋_GBK" w:hAnsi="Times New Roman"/>
          <w:color w:val="000000"/>
          <w:sz w:val="18"/>
          <w:szCs w:val="18"/>
        </w:rPr>
        <w:t>4.</w:t>
      </w:r>
      <w:r>
        <w:rPr>
          <w:rFonts w:ascii="方正仿宋_GBK" w:eastAsia="方正仿宋_GBK" w:hAnsi="Times New Roman" w:hint="eastAsia"/>
          <w:color w:val="000000"/>
          <w:sz w:val="18"/>
          <w:szCs w:val="18"/>
        </w:rPr>
        <w:t>任现职以来工作量和其他主要业绩均填写了示例，申报人员应根据实际情况填写。</w:t>
      </w:r>
    </w:p>
    <w:p w:rsidR="00565182" w:rsidRDefault="00565182">
      <w:pPr>
        <w:widowControl/>
        <w:jc w:val="left"/>
        <w:rPr>
          <w:sz w:val="18"/>
          <w:szCs w:val="18"/>
        </w:rPr>
      </w:pPr>
    </w:p>
    <w:sectPr w:rsidR="00565182" w:rsidSect="00565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182" w:rsidRDefault="00565182" w:rsidP="00565182">
      <w:r>
        <w:separator/>
      </w:r>
    </w:p>
  </w:endnote>
  <w:endnote w:type="continuationSeparator" w:id="0">
    <w:p w:rsidR="00565182" w:rsidRDefault="00565182" w:rsidP="00565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EF41E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62CA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5182" w:rsidRDefault="005651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EF41E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62CA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1E5F">
      <w:rPr>
        <w:rStyle w:val="a9"/>
        <w:noProof/>
      </w:rPr>
      <w:t>1</w:t>
    </w:r>
    <w:r>
      <w:rPr>
        <w:rStyle w:val="a9"/>
      </w:rPr>
      <w:fldChar w:fldCharType="end"/>
    </w:r>
  </w:p>
  <w:p w:rsidR="00565182" w:rsidRDefault="005651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182" w:rsidRDefault="00565182" w:rsidP="00565182">
      <w:r>
        <w:separator/>
      </w:r>
    </w:p>
  </w:footnote>
  <w:footnote w:type="continuationSeparator" w:id="0">
    <w:p w:rsidR="00565182" w:rsidRDefault="00565182" w:rsidP="005651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2" w:rsidRDefault="0056518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5BC"/>
    <w:rsid w:val="00034504"/>
    <w:rsid w:val="000F3771"/>
    <w:rsid w:val="00170EF0"/>
    <w:rsid w:val="00227326"/>
    <w:rsid w:val="00256318"/>
    <w:rsid w:val="002D2F68"/>
    <w:rsid w:val="00343BDE"/>
    <w:rsid w:val="003675D1"/>
    <w:rsid w:val="00367732"/>
    <w:rsid w:val="003D7B4C"/>
    <w:rsid w:val="003F5BB8"/>
    <w:rsid w:val="004C402D"/>
    <w:rsid w:val="00505371"/>
    <w:rsid w:val="00505A44"/>
    <w:rsid w:val="005426EB"/>
    <w:rsid w:val="00565182"/>
    <w:rsid w:val="00582086"/>
    <w:rsid w:val="005B41C5"/>
    <w:rsid w:val="005F0396"/>
    <w:rsid w:val="0064085B"/>
    <w:rsid w:val="00694B37"/>
    <w:rsid w:val="00722875"/>
    <w:rsid w:val="00755865"/>
    <w:rsid w:val="00762CA5"/>
    <w:rsid w:val="00767029"/>
    <w:rsid w:val="007A3247"/>
    <w:rsid w:val="007B0A0B"/>
    <w:rsid w:val="007C21DC"/>
    <w:rsid w:val="00884521"/>
    <w:rsid w:val="008B5A35"/>
    <w:rsid w:val="00904ECB"/>
    <w:rsid w:val="00942D03"/>
    <w:rsid w:val="009A2A14"/>
    <w:rsid w:val="00A53D37"/>
    <w:rsid w:val="00A6256F"/>
    <w:rsid w:val="00A71C6D"/>
    <w:rsid w:val="00B16507"/>
    <w:rsid w:val="00B72A2D"/>
    <w:rsid w:val="00BA55BC"/>
    <w:rsid w:val="00BB158C"/>
    <w:rsid w:val="00BB2166"/>
    <w:rsid w:val="00BB6E79"/>
    <w:rsid w:val="00BF563C"/>
    <w:rsid w:val="00C12AEB"/>
    <w:rsid w:val="00C348D2"/>
    <w:rsid w:val="00C44244"/>
    <w:rsid w:val="00C92A4D"/>
    <w:rsid w:val="00CD1EA7"/>
    <w:rsid w:val="00CE63F7"/>
    <w:rsid w:val="00CF2A76"/>
    <w:rsid w:val="00D01E5F"/>
    <w:rsid w:val="00E356D0"/>
    <w:rsid w:val="00E81250"/>
    <w:rsid w:val="00E902D0"/>
    <w:rsid w:val="00EB09CE"/>
    <w:rsid w:val="00EF41EE"/>
    <w:rsid w:val="00F41A74"/>
    <w:rsid w:val="00F41F07"/>
    <w:rsid w:val="00F5339C"/>
    <w:rsid w:val="00F53BFB"/>
    <w:rsid w:val="00F75E3F"/>
    <w:rsid w:val="00FF1D8B"/>
    <w:rsid w:val="00FF6B10"/>
    <w:rsid w:val="12C231AF"/>
    <w:rsid w:val="31124A91"/>
    <w:rsid w:val="427D69BC"/>
    <w:rsid w:val="5496483D"/>
    <w:rsid w:val="5CAF4B40"/>
    <w:rsid w:val="7B78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Plain Text" w:semiHidden="0" w:unhideWhenUsed="0"/>
    <w:lsdException w:name="Normal (Web)" w:semiHidden="0" w:unhideWhenUsed="0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565182"/>
    <w:rPr>
      <w:rFonts w:ascii="宋体" w:hAnsi="Courier New" w:cs="黑体"/>
    </w:rPr>
  </w:style>
  <w:style w:type="paragraph" w:styleId="a4">
    <w:name w:val="Balloon Text"/>
    <w:basedOn w:val="a"/>
    <w:link w:val="Char0"/>
    <w:uiPriority w:val="99"/>
    <w:qFormat/>
    <w:rsid w:val="00565182"/>
    <w:rPr>
      <w:rFonts w:cs="黑体"/>
      <w:sz w:val="18"/>
      <w:szCs w:val="18"/>
    </w:rPr>
  </w:style>
  <w:style w:type="paragraph" w:styleId="a5">
    <w:name w:val="footer"/>
    <w:basedOn w:val="a"/>
    <w:link w:val="Char1"/>
    <w:uiPriority w:val="99"/>
    <w:rsid w:val="00565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565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5651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565182"/>
    <w:rPr>
      <w:rFonts w:cs="Times New Roman"/>
      <w:b/>
    </w:rPr>
  </w:style>
  <w:style w:type="character" w:styleId="a9">
    <w:name w:val="page number"/>
    <w:basedOn w:val="a0"/>
    <w:uiPriority w:val="99"/>
    <w:rsid w:val="00565182"/>
    <w:rPr>
      <w:rFonts w:cs="Times New Roman"/>
    </w:rPr>
  </w:style>
  <w:style w:type="character" w:styleId="aa">
    <w:name w:val="Hyperlink"/>
    <w:basedOn w:val="a0"/>
    <w:uiPriority w:val="99"/>
    <w:qFormat/>
    <w:rsid w:val="00565182"/>
    <w:rPr>
      <w:rFonts w:cs="Times New Roman"/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locked/>
    <w:rsid w:val="00565182"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565182"/>
    <w:rPr>
      <w:rFonts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locked/>
    <w:rsid w:val="00565182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uiPriority w:val="99"/>
    <w:qFormat/>
    <w:locked/>
    <w:rsid w:val="00565182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uiPriority w:val="99"/>
    <w:rsid w:val="00565182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qFormat/>
    <w:rsid w:val="00565182"/>
    <w:rPr>
      <w:rFonts w:cs="Times New Roman"/>
      <w:sz w:val="18"/>
      <w:szCs w:val="18"/>
    </w:rPr>
  </w:style>
  <w:style w:type="character" w:customStyle="1" w:styleId="Char11">
    <w:name w:val="纯文本 Char1"/>
    <w:basedOn w:val="a0"/>
    <w:uiPriority w:val="99"/>
    <w:semiHidden/>
    <w:rsid w:val="00565182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1269</Words>
  <Characters>868</Characters>
  <Application>Microsoft Office Word</Application>
  <DocSecurity>0</DocSecurity>
  <Lines>7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hp</cp:lastModifiedBy>
  <cp:revision>17</cp:revision>
  <cp:lastPrinted>2018-09-17T08:44:00Z</cp:lastPrinted>
  <dcterms:created xsi:type="dcterms:W3CDTF">2018-09-10T01:17:00Z</dcterms:created>
  <dcterms:modified xsi:type="dcterms:W3CDTF">2018-09-19T00:34:00Z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