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重庆市卫生系列（ 副   高）级专业技术职务任职资格评审综合情况（公示）表</w:t>
      </w:r>
    </w:p>
    <w:tbl>
      <w:tblPr>
        <w:tblStyle w:val="5"/>
        <w:tblpPr w:leftFromText="180" w:rightFromText="180" w:vertAnchor="text" w:horzAnchor="page" w:tblpX="474" w:tblpY="841"/>
        <w:tblOverlap w:val="never"/>
        <w:tblW w:w="2268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993"/>
        <w:gridCol w:w="425"/>
        <w:gridCol w:w="992"/>
        <w:gridCol w:w="136"/>
        <w:gridCol w:w="295"/>
        <w:gridCol w:w="612"/>
        <w:gridCol w:w="1088"/>
        <w:gridCol w:w="195"/>
        <w:gridCol w:w="1425"/>
        <w:gridCol w:w="921"/>
        <w:gridCol w:w="980"/>
        <w:gridCol w:w="988"/>
        <w:gridCol w:w="987"/>
        <w:gridCol w:w="961"/>
        <w:gridCol w:w="478"/>
        <w:gridCol w:w="469"/>
        <w:gridCol w:w="961"/>
        <w:gridCol w:w="3389"/>
        <w:gridCol w:w="225"/>
        <w:gridCol w:w="65"/>
        <w:gridCol w:w="2454"/>
        <w:gridCol w:w="375"/>
        <w:gridCol w:w="705"/>
        <w:gridCol w:w="195"/>
        <w:gridCol w:w="8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姓名</w:t>
            </w:r>
          </w:p>
        </w:tc>
        <w:tc>
          <w:tcPr>
            <w:tcW w:w="184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李  丽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性别</w:t>
            </w:r>
          </w:p>
        </w:tc>
        <w:tc>
          <w:tcPr>
            <w:tcW w:w="1425" w:type="dxa"/>
            <w:vAlign w:val="center"/>
          </w:tcPr>
          <w:p>
            <w:pPr>
              <w:spacing w:line="320" w:lineRule="exact"/>
              <w:ind w:firstLine="75" w:firstLineChar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女</w:t>
            </w:r>
          </w:p>
        </w:tc>
        <w:tc>
          <w:tcPr>
            <w:tcW w:w="6745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任现职以来的工作量（近5年）</w:t>
            </w:r>
          </w:p>
        </w:tc>
        <w:tc>
          <w:tcPr>
            <w:tcW w:w="8307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出生年月</w:t>
            </w:r>
          </w:p>
        </w:tc>
        <w:tc>
          <w:tcPr>
            <w:tcW w:w="184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1976.10.26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最高学历（学位）</w:t>
            </w:r>
            <w:bookmarkStart w:id="0" w:name="_GoBack"/>
            <w:bookmarkEnd w:id="0"/>
          </w:p>
        </w:tc>
        <w:tc>
          <w:tcPr>
            <w:tcW w:w="142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大专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项目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2013年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2014年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2015年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2016年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2017年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项目（课题或者专利）名称</w:t>
            </w:r>
          </w:p>
        </w:tc>
        <w:tc>
          <w:tcPr>
            <w:tcW w:w="311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排名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年 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人员类别</w:t>
            </w:r>
          </w:p>
        </w:tc>
        <w:tc>
          <w:tcPr>
            <w:tcW w:w="184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群众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参加工作时间</w:t>
            </w:r>
          </w:p>
        </w:tc>
        <w:tc>
          <w:tcPr>
            <w:tcW w:w="142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1996.7.1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工作时间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48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48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48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48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48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311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何时取得何职称</w:t>
            </w:r>
          </w:p>
        </w:tc>
        <w:tc>
          <w:tcPr>
            <w:tcW w:w="184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2008.10主管护师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何时聘用何职称</w:t>
            </w:r>
          </w:p>
        </w:tc>
        <w:tc>
          <w:tcPr>
            <w:tcW w:w="142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2008.10主管护师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护理人次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1120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1350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1280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1320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1410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医德医风满意度（%）</w:t>
            </w:r>
          </w:p>
        </w:tc>
        <w:tc>
          <w:tcPr>
            <w:tcW w:w="184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189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卫生支农时间</w:t>
            </w:r>
          </w:p>
        </w:tc>
        <w:tc>
          <w:tcPr>
            <w:tcW w:w="1425" w:type="dxa"/>
            <w:vAlign w:val="center"/>
          </w:tcPr>
          <w:p>
            <w:pPr>
              <w:spacing w:line="320" w:lineRule="exact"/>
              <w:ind w:firstLine="150" w:firstLineChars="1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抢救危急重症患者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25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22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18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现任工作单位及职务</w:t>
            </w:r>
          </w:p>
        </w:tc>
        <w:tc>
          <w:tcPr>
            <w:tcW w:w="5168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武警重庆市消防总队医院 护士长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护理专题讲座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学术（社会）团体任职</w:t>
            </w:r>
          </w:p>
        </w:tc>
        <w:tc>
          <w:tcPr>
            <w:tcW w:w="246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00" w:lineRule="exact"/>
              <w:ind w:firstLine="30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国家级奖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带教学生人数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12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11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338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专业能力考试时间、成绩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2017.6   62分</w:t>
            </w:r>
          </w:p>
        </w:tc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省部级奖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主持工休座谈会（次）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12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12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12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继续教育情况</w:t>
            </w:r>
          </w:p>
        </w:tc>
        <w:tc>
          <w:tcPr>
            <w:tcW w:w="246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590学时(168.5分)</w:t>
            </w:r>
          </w:p>
        </w:tc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地厅级奖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护理业务查房（次）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35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30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40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38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36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13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申报专业技术职务名称及级别</w:t>
            </w:r>
          </w:p>
        </w:tc>
        <w:tc>
          <w:tcPr>
            <w:tcW w:w="361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护理学     副主任护师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医护联合查房（次）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16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15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22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19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</w:trPr>
        <w:tc>
          <w:tcPr>
            <w:tcW w:w="7628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学历学位情况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参加学术活动（次）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8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9</w:t>
            </w:r>
          </w:p>
        </w:tc>
        <w:tc>
          <w:tcPr>
            <w:tcW w:w="33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11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毕业时间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毕业学校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专业</w:t>
            </w:r>
          </w:p>
        </w:tc>
        <w:tc>
          <w:tcPr>
            <w:tcW w:w="10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学制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学历\学位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证书号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医疗事故</w:t>
            </w: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0</w:t>
            </w:r>
          </w:p>
        </w:tc>
        <w:tc>
          <w:tcPr>
            <w:tcW w:w="8307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1996.7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重医卫校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</w:t>
            </w:r>
          </w:p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叁年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中专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1"/>
                <w:szCs w:val="1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0182107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67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文章（著作）名称</w:t>
            </w:r>
          </w:p>
        </w:tc>
        <w:tc>
          <w:tcPr>
            <w:tcW w:w="245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2004.7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重庆广播电视大学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75" w:firstLineChar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</w:t>
            </w:r>
          </w:p>
        </w:tc>
        <w:tc>
          <w:tcPr>
            <w:tcW w:w="10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叁年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大专</w:t>
            </w:r>
          </w:p>
        </w:tc>
        <w:tc>
          <w:tcPr>
            <w:tcW w:w="162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distribute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  <w:lang w:val="en-US" w:eastAsia="zh-CN"/>
              </w:rPr>
              <w:t>518655200406011944</w:t>
            </w:r>
          </w:p>
        </w:tc>
        <w:tc>
          <w:tcPr>
            <w:tcW w:w="190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4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367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康复护理对胃大部切除术患者效果观察</w:t>
            </w:r>
          </w:p>
        </w:tc>
        <w:tc>
          <w:tcPr>
            <w:tcW w:w="2454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《大家健康》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2017.6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6745" w:type="dxa"/>
            <w:gridSpan w:val="8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任现职以来其他主要业绩</w:t>
            </w:r>
          </w:p>
        </w:tc>
        <w:tc>
          <w:tcPr>
            <w:tcW w:w="367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舒适护理在普外科腹腔镜手术中的干预探讨讨</w:t>
            </w: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《现代养生》</w:t>
            </w: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2017.6</w:t>
            </w: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4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时间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工作内容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本人作用</w:t>
            </w:r>
          </w:p>
        </w:tc>
        <w:tc>
          <w:tcPr>
            <w:tcW w:w="367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28" w:type="dxa"/>
            <w:gridSpan w:val="1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主要学习（培训、进修）经历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静脉输液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6500人次</w:t>
            </w:r>
          </w:p>
        </w:tc>
        <w:tc>
          <w:tcPr>
            <w:tcW w:w="14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3679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24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起止时间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主要内容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学习、进修或培训机构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证书号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导尿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3200人次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367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1999.5-1999.8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护理进修  心胸外科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西南医院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无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灌肠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1600人次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367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2010.3-2010.5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护理进修  五官科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市三人民医院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无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肌肉注射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5200人次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367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24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2011.6-2011.10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护理进修  全科医学护理学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重医附一院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J201-护1104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皮下注射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2400人次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367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24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2011.11-2011.11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护理进修  全科医学护理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北京复兴医院月坛社区卫生服务中心木樨地社区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无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皮内注射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3800人次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367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24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2006.3-2006.6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护理培训  社区护士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重庆市卫生局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2006护207号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口腔护理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1780人次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367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单位公示时间</w:t>
            </w:r>
          </w:p>
        </w:tc>
        <w:tc>
          <w:tcPr>
            <w:tcW w:w="4628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2018年9月11日-2018年9月13日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628" w:type="dxa"/>
            <w:gridSpan w:val="1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主要工作经历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雾化吸入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2480人次</w:t>
            </w:r>
          </w:p>
        </w:tc>
        <w:tc>
          <w:tcPr>
            <w:tcW w:w="14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8307" w:type="dxa"/>
            <w:gridSpan w:val="8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起止时间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主要内容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工作单位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职务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吸痰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1320人次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8307" w:type="dxa"/>
            <w:gridSpan w:val="8"/>
            <w:vMerge w:val="restart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  <w:t>该同志认真贯彻落实党的各项方针政策。坚持以科学发展观为指导，热爱医疗卫生事业，工作认真负责，医德医风好。具有丰富的临床经验和较全面系统的护理专业理论知识，熟练掌握各科护理技能，有较高的业务水平和较强的事业心和责任感。同意推荐该同志参加护理专业副高级任职资格评审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1996.7-2004、6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外科护理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江陵医院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护士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静脉采血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5360人次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8307" w:type="dxa"/>
            <w:gridSpan w:val="8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2004.7-2008.9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外科护理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江陵医院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护师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置胃管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2030人次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8307" w:type="dxa"/>
            <w:gridSpan w:val="8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2008.10-2015.7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外科护理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江陵医院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主管护师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血糖监测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6480人次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8307" w:type="dxa"/>
            <w:gridSpan w:val="8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14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2015.8-至今</w:t>
            </w:r>
          </w:p>
        </w:tc>
        <w:tc>
          <w:tcPr>
            <w:tcW w:w="254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护理及管理</w:t>
            </w:r>
          </w:p>
        </w:tc>
        <w:tc>
          <w:tcPr>
            <w:tcW w:w="199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武警重庆市消防总队医院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护士长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2013至今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氧气吸入</w:t>
            </w:r>
          </w:p>
        </w:tc>
        <w:tc>
          <w:tcPr>
            <w:tcW w:w="242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1766人次</w:t>
            </w:r>
          </w:p>
        </w:tc>
        <w:tc>
          <w:tcPr>
            <w:tcW w:w="1430" w:type="dxa"/>
            <w:gridSpan w:val="2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操作者</w:t>
            </w:r>
          </w:p>
        </w:tc>
        <w:tc>
          <w:tcPr>
            <w:tcW w:w="361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5"/>
                <w:szCs w:val="15"/>
              </w:rPr>
            </w:pPr>
          </w:p>
        </w:tc>
      </w:tr>
    </w:tbl>
    <w:p>
      <w:pPr>
        <w:rPr>
          <w:rFonts w:ascii="方正仿宋_GBK" w:hAnsi="Times New Roman" w:eastAsia="方正仿宋_GBK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p>
      <w:pPr>
        <w:rPr>
          <w:rFonts w:hint="eastAsia" w:asciiTheme="minorEastAsia" w:hAnsiTheme="minorEastAsia" w:eastAsiaTheme="minorEastAsia" w:cstheme="minorEastAsia"/>
          <w:sz w:val="15"/>
          <w:szCs w:val="15"/>
        </w:rPr>
      </w:pPr>
      <w:r>
        <w:rPr>
          <w:rFonts w:hint="eastAsia" w:asciiTheme="minorEastAsia" w:hAnsiTheme="minorEastAsia" w:eastAsiaTheme="minorEastAsia" w:cstheme="minorEastAsia"/>
          <w:color w:val="000000"/>
          <w:sz w:val="15"/>
          <w:szCs w:val="15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自身实际情况</w:t>
      </w:r>
    </w:p>
    <w:sectPr>
      <w:pgSz w:w="23814" w:h="16839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1E"/>
    <w:rsid w:val="00105141"/>
    <w:rsid w:val="00194DC1"/>
    <w:rsid w:val="001B7909"/>
    <w:rsid w:val="003F3E1E"/>
    <w:rsid w:val="0075320E"/>
    <w:rsid w:val="008379A2"/>
    <w:rsid w:val="00B63D68"/>
    <w:rsid w:val="00EB3A29"/>
    <w:rsid w:val="00FD6D5E"/>
    <w:rsid w:val="04DC6FDD"/>
    <w:rsid w:val="074D7265"/>
    <w:rsid w:val="17595436"/>
    <w:rsid w:val="56CA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325</Words>
  <Characters>1854</Characters>
  <Lines>15</Lines>
  <Paragraphs>4</Paragraphs>
  <TotalTime>87</TotalTime>
  <ScaleCrop>false</ScaleCrop>
  <LinksUpToDate>false</LinksUpToDate>
  <CharactersWithSpaces>2175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2018-09-19T08:36:00Z</dcterms:created>
  <dc:creator>user</dc:creator>
  <cp:lastModifiedBy>PT</cp:lastModifiedBy>
  <cp:lastPrinted>2018-09-20T02:48:16Z</cp:lastPrinted>
  <dcterms:modified xsi:type="dcterms:W3CDTF">2018-09-20T02:55:25Z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