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bCs/>
          <w:color w:val="000000"/>
          <w:sz w:val="44"/>
          <w:szCs w:val="44"/>
        </w:rPr>
      </w:pPr>
      <w:r>
        <w:rPr>
          <w:rFonts w:hint="eastAsia" w:ascii="黑体" w:hAnsi="宋体" w:eastAsia="黑体" w:cs="黑体"/>
          <w:b/>
          <w:bCs/>
          <w:color w:val="000000"/>
          <w:sz w:val="32"/>
          <w:szCs w:val="32"/>
        </w:rPr>
        <w:t>附件</w:t>
      </w:r>
      <w:r>
        <w:rPr>
          <w:rFonts w:ascii="黑体" w:hAnsi="宋体" w:eastAsia="黑体" w:cs="黑体"/>
          <w:b/>
          <w:bCs/>
          <w:color w:val="000000"/>
          <w:sz w:val="32"/>
          <w:szCs w:val="32"/>
        </w:rPr>
        <w:t>3</w:t>
      </w:r>
      <w:r>
        <w:rPr>
          <w:rFonts w:ascii="宋体" w:hAnsi="宋体" w:cs="宋体"/>
          <w:b/>
          <w:bCs/>
          <w:color w:val="000000"/>
          <w:sz w:val="44"/>
          <w:szCs w:val="44"/>
        </w:rPr>
        <w:t xml:space="preserve">        </w:t>
      </w:r>
      <w:r>
        <w:rPr>
          <w:rFonts w:hint="eastAsia" w:ascii="宋体" w:hAnsi="宋体" w:cs="宋体"/>
          <w:b/>
          <w:bCs/>
          <w:color w:val="000000"/>
          <w:sz w:val="44"/>
          <w:szCs w:val="44"/>
        </w:rPr>
        <w:t>重庆市卫生系列（</w:t>
      </w:r>
      <w:r>
        <w:rPr>
          <w:rFonts w:hint="eastAsia" w:ascii="宋体" w:hAnsi="宋体" w:cs="宋体"/>
          <w:b/>
          <w:bCs/>
          <w:color w:val="000000"/>
          <w:sz w:val="44"/>
          <w:szCs w:val="44"/>
          <w:lang w:eastAsia="zh-CN"/>
        </w:rPr>
        <w:t>药护技</w:t>
      </w:r>
      <w:r>
        <w:rPr>
          <w:rFonts w:hint="eastAsia" w:ascii="宋体" w:hAnsi="宋体" w:cs="宋体"/>
          <w:b/>
          <w:bCs/>
          <w:color w:val="000000"/>
          <w:sz w:val="44"/>
          <w:szCs w:val="44"/>
          <w:lang w:val="en-US" w:eastAsia="zh-CN"/>
        </w:rPr>
        <w:t xml:space="preserve"> </w:t>
      </w:r>
      <w:r>
        <w:rPr>
          <w:rFonts w:hint="eastAsia" w:ascii="宋体" w:hAnsi="宋体" w:cs="宋体"/>
          <w:b/>
          <w:bCs/>
          <w:color w:val="000000"/>
          <w:sz w:val="44"/>
          <w:szCs w:val="44"/>
        </w:rPr>
        <w:t>护理</w:t>
      </w:r>
      <w:r>
        <w:rPr>
          <w:rFonts w:hint="eastAsia" w:ascii="宋体" w:hAnsi="宋体" w:cs="宋体"/>
          <w:b/>
          <w:bCs/>
          <w:color w:val="000000"/>
          <w:sz w:val="44"/>
          <w:szCs w:val="44"/>
          <w:lang w:val="en-US" w:eastAsia="zh-CN"/>
        </w:rPr>
        <w:t xml:space="preserve"> </w:t>
      </w:r>
      <w:r>
        <w:rPr>
          <w:rFonts w:hint="eastAsia" w:ascii="宋体" w:hAnsi="宋体" w:cs="宋体"/>
          <w:b/>
          <w:bCs/>
          <w:color w:val="000000"/>
          <w:sz w:val="44"/>
          <w:szCs w:val="44"/>
        </w:rPr>
        <w:t>副高）级专业技术职务任职资格评审综合情况（公示）表</w:t>
      </w:r>
    </w:p>
    <w:p>
      <w:pPr>
        <w:rPr>
          <w:rFonts w:ascii="宋体"/>
          <w:b/>
          <w:color w:val="000000"/>
          <w:sz w:val="28"/>
          <w:szCs w:val="28"/>
        </w:rPr>
      </w:pPr>
      <w:r>
        <w:rPr>
          <w:rFonts w:ascii="方正仿宋_GBK" w:hAnsi="Times New Roman" w:eastAsia="方正仿宋_GBK" w:cs="方正仿宋_GBK"/>
          <w:color w:val="000000"/>
          <w:sz w:val="28"/>
          <w:szCs w:val="28"/>
        </w:rPr>
        <w:t xml:space="preserve">                                                                                                                             </w:t>
      </w:r>
      <w:r>
        <w:rPr>
          <w:rFonts w:hint="eastAsia" w:ascii="方正仿宋_GBK" w:hAnsi="Times New Roman" w:eastAsia="方正仿宋_GBK" w:cs="方正仿宋_GBK"/>
          <w:color w:val="000000"/>
          <w:sz w:val="28"/>
          <w:szCs w:val="28"/>
        </w:rPr>
        <w:t>填表人签字：</w:t>
      </w:r>
    </w:p>
    <w:tbl>
      <w:tblPr>
        <w:tblStyle w:val="10"/>
        <w:tblW w:w="2271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21"/>
        <w:gridCol w:w="458"/>
        <w:gridCol w:w="364"/>
        <w:gridCol w:w="577"/>
        <w:gridCol w:w="398"/>
        <w:gridCol w:w="278"/>
        <w:gridCol w:w="87"/>
        <w:gridCol w:w="799"/>
        <w:gridCol w:w="680"/>
        <w:gridCol w:w="272"/>
        <w:gridCol w:w="1212"/>
        <w:gridCol w:w="316"/>
        <w:gridCol w:w="184"/>
        <w:gridCol w:w="308"/>
        <w:gridCol w:w="1604"/>
        <w:gridCol w:w="1900"/>
        <w:gridCol w:w="840"/>
        <w:gridCol w:w="1025"/>
        <w:gridCol w:w="808"/>
        <w:gridCol w:w="267"/>
        <w:gridCol w:w="902"/>
        <w:gridCol w:w="1061"/>
        <w:gridCol w:w="1185"/>
        <w:gridCol w:w="1866"/>
        <w:gridCol w:w="715"/>
        <w:gridCol w:w="291"/>
        <w:gridCol w:w="725"/>
        <w:gridCol w:w="197"/>
        <w:gridCol w:w="692"/>
        <w:gridCol w:w="502"/>
        <w:gridCol w:w="9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51"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姓名</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程敏</w:t>
            </w:r>
          </w:p>
        </w:tc>
        <w:tc>
          <w:tcPr>
            <w:tcW w:w="180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性别</w:t>
            </w:r>
          </w:p>
        </w:tc>
        <w:tc>
          <w:tcPr>
            <w:tcW w:w="20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女</w:t>
            </w:r>
          </w:p>
        </w:tc>
        <w:tc>
          <w:tcPr>
            <w:tcW w:w="7988" w:type="dxa"/>
            <w:gridSpan w:val="8"/>
            <w:vAlign w:val="center"/>
          </w:tcPr>
          <w:p>
            <w:pPr>
              <w:spacing w:line="26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任现职以来的工作量（近</w:t>
            </w:r>
            <w:r>
              <w:rPr>
                <w:rFonts w:ascii="方正仿宋_GBK" w:hAnsi="Times New Roman" w:eastAsia="方正仿宋_GBK"/>
                <w:color w:val="000000"/>
                <w:sz w:val="24"/>
                <w:szCs w:val="24"/>
              </w:rPr>
              <w:t>5</w:t>
            </w:r>
            <w:r>
              <w:rPr>
                <w:rFonts w:hint="eastAsia" w:ascii="方正仿宋_GBK" w:hAnsi="Times New Roman" w:eastAsia="方正仿宋_GBK"/>
                <w:color w:val="000000"/>
                <w:sz w:val="24"/>
                <w:szCs w:val="24"/>
              </w:rPr>
              <w:t>年）</w:t>
            </w:r>
          </w:p>
        </w:tc>
        <w:tc>
          <w:tcPr>
            <w:tcW w:w="5967" w:type="dxa"/>
            <w:gridSpan w:val="8"/>
            <w:vAlign w:val="center"/>
          </w:tcPr>
          <w:p>
            <w:pPr>
              <w:spacing w:line="26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任现职以来科研、获奖、专利情况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出生年月</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1975.11.17</w:t>
            </w:r>
          </w:p>
        </w:tc>
        <w:tc>
          <w:tcPr>
            <w:tcW w:w="180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最高学历（学位）</w:t>
            </w:r>
          </w:p>
        </w:tc>
        <w:tc>
          <w:tcPr>
            <w:tcW w:w="20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eastAsia="zh-CN"/>
              </w:rPr>
            </w:pPr>
            <w:r>
              <w:rPr>
                <w:rFonts w:hint="eastAsia" w:ascii="方正仿宋_GBK" w:hAnsi="Times New Roman" w:eastAsia="方正仿宋_GBK"/>
                <w:color w:val="000000"/>
                <w:sz w:val="21"/>
                <w:szCs w:val="21"/>
              </w:rPr>
              <w:t>本科</w:t>
            </w:r>
            <w:r>
              <w:rPr>
                <w:rFonts w:hint="eastAsia" w:ascii="方正仿宋_GBK" w:hAnsi="Times New Roman" w:eastAsia="方正仿宋_GBK"/>
                <w:color w:val="000000"/>
                <w:sz w:val="21"/>
                <w:szCs w:val="21"/>
                <w:lang w:eastAsia="zh-CN"/>
              </w:rPr>
              <w:t>（无）</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项目</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2013</w:t>
            </w:r>
            <w:r>
              <w:rPr>
                <w:rFonts w:hint="eastAsia" w:ascii="方正仿宋_GBK" w:hAnsi="Times New Roman" w:eastAsia="方正仿宋_GBK"/>
                <w:color w:val="000000"/>
                <w:sz w:val="21"/>
                <w:szCs w:val="21"/>
              </w:rPr>
              <w:t>年</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2014</w:t>
            </w:r>
            <w:r>
              <w:rPr>
                <w:rFonts w:hint="eastAsia" w:ascii="方正仿宋_GBK" w:hAnsi="Times New Roman" w:eastAsia="方正仿宋_GBK"/>
                <w:color w:val="000000"/>
                <w:sz w:val="21"/>
                <w:szCs w:val="21"/>
              </w:rPr>
              <w:t>年</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2015</w:t>
            </w:r>
            <w:r>
              <w:rPr>
                <w:rFonts w:hint="eastAsia" w:ascii="方正仿宋_GBK" w:hAnsi="Times New Roman" w:eastAsia="方正仿宋_GBK"/>
                <w:color w:val="000000"/>
                <w:sz w:val="21"/>
                <w:szCs w:val="21"/>
              </w:rPr>
              <w:t>年</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2016</w:t>
            </w:r>
            <w:r>
              <w:rPr>
                <w:rFonts w:hint="eastAsia" w:ascii="方正仿宋_GBK" w:hAnsi="Times New Roman" w:eastAsia="方正仿宋_GBK"/>
                <w:color w:val="000000"/>
                <w:sz w:val="21"/>
                <w:szCs w:val="21"/>
              </w:rPr>
              <w:t>年</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2017</w:t>
            </w:r>
            <w:r>
              <w:rPr>
                <w:rFonts w:hint="eastAsia" w:ascii="方正仿宋_GBK" w:hAnsi="Times New Roman" w:eastAsia="方正仿宋_GBK"/>
                <w:color w:val="000000"/>
                <w:sz w:val="21"/>
                <w:szCs w:val="21"/>
              </w:rPr>
              <w:t>年</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项目（课题或者专利）名称</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主要情况</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排名</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年月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97"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人员类别</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非公单位及流动人员</w:t>
            </w:r>
          </w:p>
        </w:tc>
        <w:tc>
          <w:tcPr>
            <w:tcW w:w="180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参加工作时间</w:t>
            </w:r>
          </w:p>
        </w:tc>
        <w:tc>
          <w:tcPr>
            <w:tcW w:w="20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1995.03</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工作时间</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48</w:t>
            </w:r>
            <w:r>
              <w:rPr>
                <w:rFonts w:hint="eastAsia" w:ascii="方正仿宋_GBK" w:hAnsi="Times New Roman" w:eastAsia="方正仿宋_GBK"/>
                <w:color w:val="000000"/>
                <w:sz w:val="21"/>
                <w:szCs w:val="21"/>
              </w:rPr>
              <w:t>周</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48</w:t>
            </w:r>
            <w:r>
              <w:rPr>
                <w:rFonts w:hint="eastAsia" w:ascii="方正仿宋_GBK" w:hAnsi="Times New Roman" w:eastAsia="方正仿宋_GBK"/>
                <w:color w:val="000000"/>
                <w:sz w:val="21"/>
                <w:szCs w:val="21"/>
              </w:rPr>
              <w:t>周</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48</w:t>
            </w:r>
            <w:r>
              <w:rPr>
                <w:rFonts w:hint="eastAsia" w:ascii="方正仿宋_GBK" w:hAnsi="Times New Roman" w:eastAsia="方正仿宋_GBK"/>
                <w:color w:val="000000"/>
                <w:sz w:val="21"/>
                <w:szCs w:val="21"/>
              </w:rPr>
              <w:t>周</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48</w:t>
            </w:r>
            <w:r>
              <w:rPr>
                <w:rFonts w:hint="eastAsia" w:ascii="方正仿宋_GBK" w:hAnsi="Times New Roman" w:eastAsia="方正仿宋_GBK"/>
                <w:color w:val="000000"/>
                <w:sz w:val="21"/>
                <w:szCs w:val="21"/>
              </w:rPr>
              <w:t>周</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48</w:t>
            </w:r>
            <w:r>
              <w:rPr>
                <w:rFonts w:hint="eastAsia" w:ascii="方正仿宋_GBK" w:hAnsi="Times New Roman" w:eastAsia="方正仿宋_GBK"/>
                <w:color w:val="000000"/>
                <w:sz w:val="21"/>
                <w:szCs w:val="21"/>
              </w:rPr>
              <w:t>周</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输液智能管理系统</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已结题（数据收集）</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11</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ascii="方正仿宋_GBK" w:hAnsi="Times New Roman" w:eastAsia="方正仿宋_GBK"/>
                <w:color w:val="000000"/>
                <w:sz w:val="21"/>
                <w:szCs w:val="21"/>
              </w:rPr>
              <w:t>2012</w:t>
            </w:r>
            <w:r>
              <w:rPr>
                <w:rFonts w:hint="eastAsia" w:ascii="方正仿宋_GBK" w:hAnsi="Times New Roman" w:eastAsia="方正仿宋_GBK"/>
                <w:color w:val="000000"/>
                <w:sz w:val="21"/>
                <w:szCs w:val="21"/>
                <w:lang w:val="en-US" w:eastAsia="zh-CN"/>
              </w:rPr>
              <w:t>.10-2013.12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8"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何时取得何职称</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 xml:space="preserve">2013.05 </w:t>
            </w:r>
            <w:r>
              <w:rPr>
                <w:rFonts w:hint="eastAsia" w:ascii="方正仿宋_GBK" w:hAnsi="Times New Roman" w:eastAsia="方正仿宋_GBK"/>
                <w:color w:val="000000"/>
                <w:sz w:val="21"/>
                <w:szCs w:val="21"/>
              </w:rPr>
              <w:t>主管护师</w:t>
            </w:r>
          </w:p>
        </w:tc>
        <w:tc>
          <w:tcPr>
            <w:tcW w:w="180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何时聘用何职称</w:t>
            </w:r>
          </w:p>
        </w:tc>
        <w:tc>
          <w:tcPr>
            <w:tcW w:w="20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 xml:space="preserve">2013.06 </w:t>
            </w:r>
            <w:r>
              <w:rPr>
                <w:rFonts w:hint="eastAsia" w:ascii="方正仿宋_GBK" w:hAnsi="Times New Roman" w:eastAsia="方正仿宋_GBK"/>
                <w:color w:val="000000"/>
                <w:sz w:val="21"/>
                <w:szCs w:val="21"/>
              </w:rPr>
              <w:t>主管护师</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eastAsia="方正仿宋_GBK"/>
                <w:sz w:val="21"/>
                <w:szCs w:val="21"/>
              </w:rPr>
            </w:pPr>
            <w:r>
              <w:rPr>
                <w:rFonts w:hint="eastAsia" w:ascii="方正仿宋_GBK" w:eastAsia="方正仿宋_GBK"/>
                <w:sz w:val="21"/>
                <w:szCs w:val="21"/>
              </w:rPr>
              <w:t>完成整体护个案（例）</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5</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6</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5</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6</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76"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医德医风满意度（</w:t>
            </w:r>
            <w:r>
              <w:rPr>
                <w:rFonts w:ascii="方正仿宋_GBK" w:hAnsi="Times New Roman" w:eastAsia="方正仿宋_GBK"/>
                <w:color w:val="000000"/>
                <w:sz w:val="21"/>
                <w:szCs w:val="21"/>
              </w:rPr>
              <w:t>%</w:t>
            </w:r>
            <w:r>
              <w:rPr>
                <w:rFonts w:hint="eastAsia" w:ascii="方正仿宋_GBK" w:hAnsi="Times New Roman" w:eastAsia="方正仿宋_GBK"/>
                <w:color w:val="000000"/>
                <w:sz w:val="21"/>
                <w:szCs w:val="21"/>
              </w:rPr>
              <w:t>）</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96%</w:t>
            </w:r>
          </w:p>
        </w:tc>
        <w:tc>
          <w:tcPr>
            <w:tcW w:w="180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卫生支农时间</w:t>
            </w:r>
          </w:p>
        </w:tc>
        <w:tc>
          <w:tcPr>
            <w:tcW w:w="20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eastAsia="方正仿宋_GBK"/>
                <w:sz w:val="21"/>
                <w:szCs w:val="21"/>
              </w:rPr>
            </w:pPr>
            <w:r>
              <w:rPr>
                <w:rFonts w:hint="eastAsia" w:ascii="方正仿宋_GBK" w:eastAsia="方正仿宋_GBK"/>
                <w:sz w:val="21"/>
                <w:szCs w:val="21"/>
              </w:rPr>
              <w:t>临床科室管理经验（个）</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866"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79"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现任工作单位及职务</w:t>
            </w:r>
          </w:p>
        </w:tc>
        <w:tc>
          <w:tcPr>
            <w:tcW w:w="6138" w:type="dxa"/>
            <w:gridSpan w:val="1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重庆市沙坪坝区人民医院主管护师急诊科护士长</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开展新技术新业务</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1</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866"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97"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学术（社会）团体任职</w:t>
            </w:r>
          </w:p>
        </w:tc>
        <w:tc>
          <w:tcPr>
            <w:tcW w:w="2242" w:type="dxa"/>
            <w:gridSpan w:val="5"/>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任重庆市医学会急诊医学专业委员会第六届委员会急诊护理学组委员</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18"/>
                <w:szCs w:val="18"/>
              </w:rPr>
              <w:t>任第三届心血管护理专业委员会委员</w:t>
            </w:r>
            <w:r>
              <w:rPr>
                <w:rFonts w:ascii="方正仿宋_GBK" w:hAnsi="Times New Roman" w:eastAsia="方正仿宋_GBK"/>
                <w:color w:val="000000"/>
                <w:sz w:val="18"/>
                <w:szCs w:val="18"/>
              </w:rPr>
              <w:t xml:space="preserve"> </w:t>
            </w:r>
          </w:p>
        </w:tc>
        <w:tc>
          <w:tcPr>
            <w:tcW w:w="1984"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国家级奖</w:t>
            </w:r>
          </w:p>
        </w:tc>
        <w:tc>
          <w:tcPr>
            <w:tcW w:w="191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eastAsia="方正仿宋_GBK"/>
                <w:sz w:val="21"/>
                <w:szCs w:val="21"/>
              </w:rPr>
            </w:pPr>
            <w:r>
              <w:rPr>
                <w:rFonts w:hint="eastAsia" w:ascii="方正仿宋_GBK" w:eastAsia="方正仿宋_GBK"/>
                <w:sz w:val="21"/>
                <w:szCs w:val="21"/>
              </w:rPr>
              <w:t>授课（次）</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15</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28</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30</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32</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28</w:t>
            </w:r>
          </w:p>
        </w:tc>
        <w:tc>
          <w:tcPr>
            <w:tcW w:w="1866"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4"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专业能力考试时间、成绩</w:t>
            </w:r>
          </w:p>
        </w:tc>
        <w:tc>
          <w:tcPr>
            <w:tcW w:w="2242" w:type="dxa"/>
            <w:gridSpan w:val="5"/>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2017</w:t>
            </w:r>
            <w:r>
              <w:rPr>
                <w:rFonts w:hint="eastAsia" w:ascii="方正仿宋_GBK" w:hAnsi="Times New Roman" w:eastAsia="方正仿宋_GBK"/>
                <w:color w:val="000000"/>
                <w:sz w:val="21"/>
                <w:szCs w:val="21"/>
              </w:rPr>
              <w:t>．</w:t>
            </w:r>
            <w:r>
              <w:rPr>
                <w:rFonts w:ascii="方正仿宋_GBK" w:hAnsi="Times New Roman" w:eastAsia="方正仿宋_GBK"/>
                <w:color w:val="000000"/>
                <w:sz w:val="21"/>
                <w:szCs w:val="21"/>
              </w:rPr>
              <w:t>04   65</w:t>
            </w:r>
            <w:r>
              <w:rPr>
                <w:rFonts w:hint="eastAsia" w:ascii="方正仿宋_GBK" w:hAnsi="Times New Roman" w:eastAsia="方正仿宋_GBK"/>
                <w:color w:val="000000"/>
                <w:sz w:val="21"/>
                <w:szCs w:val="21"/>
              </w:rPr>
              <w:t>分</w:t>
            </w:r>
          </w:p>
        </w:tc>
        <w:tc>
          <w:tcPr>
            <w:tcW w:w="1984"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省部级奖</w:t>
            </w:r>
          </w:p>
        </w:tc>
        <w:tc>
          <w:tcPr>
            <w:tcW w:w="191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eastAsia="方正仿宋_GBK"/>
                <w:sz w:val="21"/>
                <w:szCs w:val="21"/>
              </w:rPr>
            </w:pPr>
            <w:r>
              <w:rPr>
                <w:rFonts w:hint="eastAsia" w:ascii="方正仿宋_GBK" w:eastAsia="方正仿宋_GBK"/>
                <w:sz w:val="21"/>
                <w:szCs w:val="21"/>
              </w:rPr>
              <w:t>带教下级（名）</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22</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28</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30</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35</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38</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7" w:hRule="exact"/>
          <w:jc w:val="center"/>
        </w:trPr>
        <w:tc>
          <w:tcPr>
            <w:tcW w:w="262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eastAsia="方正仿宋_GBK"/>
                <w:sz w:val="21"/>
                <w:szCs w:val="21"/>
              </w:rPr>
              <w:t>继续教育情况</w:t>
            </w:r>
          </w:p>
        </w:tc>
        <w:tc>
          <w:tcPr>
            <w:tcW w:w="2242"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合格</w:t>
            </w:r>
          </w:p>
        </w:tc>
        <w:tc>
          <w:tcPr>
            <w:tcW w:w="1984"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地厅级奖</w:t>
            </w:r>
          </w:p>
        </w:tc>
        <w:tc>
          <w:tcPr>
            <w:tcW w:w="191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eastAsia="方正仿宋_GBK"/>
                <w:sz w:val="21"/>
                <w:szCs w:val="21"/>
              </w:rPr>
            </w:pPr>
            <w:r>
              <w:rPr>
                <w:rFonts w:hint="eastAsia" w:ascii="方正仿宋_GBK" w:eastAsia="方正仿宋_GBK"/>
                <w:sz w:val="21"/>
                <w:szCs w:val="21"/>
              </w:rPr>
              <w:t>协助培养研究生、本科生（名）</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4</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5</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5</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8</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7</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64" w:hRule="exact"/>
          <w:jc w:val="center"/>
        </w:trPr>
        <w:tc>
          <w:tcPr>
            <w:tcW w:w="3018"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申报专业技术职务名称及级别</w:t>
            </w:r>
          </w:p>
        </w:tc>
        <w:tc>
          <w:tcPr>
            <w:tcW w:w="5740" w:type="dxa"/>
            <w:gridSpan w:val="1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副主任护师（副高级）</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护理疑难病人</w:t>
            </w:r>
            <w:r>
              <w:rPr>
                <w:rFonts w:ascii="方正仿宋_GBK" w:hAnsi="Times New Roman" w:eastAsia="方正仿宋_GBK"/>
                <w:color w:val="000000"/>
                <w:sz w:val="21"/>
                <w:szCs w:val="21"/>
              </w:rPr>
              <w:t>(</w:t>
            </w:r>
            <w:r>
              <w:rPr>
                <w:rFonts w:hint="eastAsia" w:ascii="方正仿宋_GBK" w:hAnsi="Times New Roman" w:eastAsia="方正仿宋_GBK"/>
                <w:color w:val="000000"/>
                <w:sz w:val="21"/>
                <w:szCs w:val="21"/>
              </w:rPr>
              <w:t>例</w:t>
            </w:r>
            <w:r>
              <w:rPr>
                <w:rFonts w:ascii="方正仿宋_GBK" w:hAnsi="Times New Roman" w:eastAsia="方正仿宋_GBK"/>
                <w:color w:val="000000"/>
                <w:sz w:val="21"/>
                <w:szCs w:val="21"/>
              </w:rPr>
              <w:t>)</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26</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28</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29</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35</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32</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96" w:hRule="exact"/>
          <w:jc w:val="center"/>
        </w:trPr>
        <w:tc>
          <w:tcPr>
            <w:tcW w:w="8758" w:type="dxa"/>
            <w:gridSpan w:val="1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学历学位情况</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组织制定危重病人护理计划</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26</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28</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29</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35</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32</w:t>
            </w:r>
          </w:p>
        </w:tc>
        <w:tc>
          <w:tcPr>
            <w:tcW w:w="1866"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731"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889"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4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4" w:hRule="exact"/>
          <w:jc w:val="center"/>
        </w:trPr>
        <w:tc>
          <w:tcPr>
            <w:tcW w:w="122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毕业时间</w:t>
            </w:r>
          </w:p>
        </w:tc>
        <w:tc>
          <w:tcPr>
            <w:tcW w:w="2075" w:type="dxa"/>
            <w:gridSpan w:val="5"/>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毕业学校</w:t>
            </w:r>
          </w:p>
        </w:tc>
        <w:tc>
          <w:tcPr>
            <w:tcW w:w="88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专业</w:t>
            </w:r>
          </w:p>
        </w:tc>
        <w:tc>
          <w:tcPr>
            <w:tcW w:w="952"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学制</w:t>
            </w:r>
          </w:p>
        </w:tc>
        <w:tc>
          <w:tcPr>
            <w:tcW w:w="121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hAnsi="Times New Roman" w:eastAsia="方正仿宋_GBK"/>
                <w:color w:val="000000"/>
                <w:sz w:val="21"/>
                <w:szCs w:val="21"/>
              </w:rPr>
              <w:t>学历</w:t>
            </w:r>
            <w:r>
              <w:rPr>
                <w:rFonts w:ascii="方正仿宋_GBK" w:hAnsi="Times New Roman" w:eastAsia="方正仿宋_GBK"/>
                <w:color w:val="000000"/>
                <w:sz w:val="21"/>
                <w:szCs w:val="21"/>
              </w:rPr>
              <w:t>\</w:t>
            </w:r>
            <w:r>
              <w:rPr>
                <w:rFonts w:hint="eastAsia" w:ascii="方正仿宋_GBK" w:hAnsi="Times New Roman" w:eastAsia="方正仿宋_GBK"/>
                <w:color w:val="000000"/>
                <w:sz w:val="21"/>
                <w:szCs w:val="21"/>
              </w:rPr>
              <w:t>学位</w:t>
            </w:r>
          </w:p>
        </w:tc>
        <w:tc>
          <w:tcPr>
            <w:tcW w:w="241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证书号</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主持疑难病人讨论、查房</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12</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12</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12</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12</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12</w:t>
            </w:r>
          </w:p>
        </w:tc>
        <w:tc>
          <w:tcPr>
            <w:tcW w:w="5967" w:type="dxa"/>
            <w:gridSpan w:val="8"/>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任现职以来著（译）作、论文及学术、技术报告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08" w:hRule="exact"/>
          <w:jc w:val="center"/>
        </w:trPr>
        <w:tc>
          <w:tcPr>
            <w:tcW w:w="122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1995.07</w:t>
            </w:r>
          </w:p>
        </w:tc>
        <w:tc>
          <w:tcPr>
            <w:tcW w:w="2075" w:type="dxa"/>
            <w:gridSpan w:val="5"/>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重庆市沙区卫校</w:t>
            </w:r>
          </w:p>
        </w:tc>
        <w:tc>
          <w:tcPr>
            <w:tcW w:w="88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护理</w:t>
            </w:r>
          </w:p>
        </w:tc>
        <w:tc>
          <w:tcPr>
            <w:tcW w:w="952"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w:t>
            </w:r>
            <w:r>
              <w:rPr>
                <w:rFonts w:hint="eastAsia" w:ascii="方正仿宋_GBK" w:hAnsi="Times New Roman" w:eastAsia="方正仿宋_GBK"/>
                <w:color w:val="000000"/>
                <w:sz w:val="21"/>
                <w:szCs w:val="21"/>
              </w:rPr>
              <w:t>年</w:t>
            </w:r>
          </w:p>
        </w:tc>
        <w:tc>
          <w:tcPr>
            <w:tcW w:w="121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中专</w:t>
            </w:r>
          </w:p>
        </w:tc>
        <w:tc>
          <w:tcPr>
            <w:tcW w:w="241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方正仿宋_GBK" w:eastAsia="方正仿宋_GBK" w:cs="方正仿宋_GBK"/>
                <w:sz w:val="21"/>
                <w:szCs w:val="21"/>
              </w:rPr>
              <w:t>950425</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参加院外护理查房</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1</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7</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8</w:t>
            </w:r>
          </w:p>
        </w:tc>
        <w:tc>
          <w:tcPr>
            <w:tcW w:w="25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文章（著作）名称</w:t>
            </w:r>
          </w:p>
        </w:tc>
        <w:tc>
          <w:tcPr>
            <w:tcW w:w="1213"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刊物名称</w:t>
            </w:r>
          </w:p>
        </w:tc>
        <w:tc>
          <w:tcPr>
            <w:tcW w:w="1194"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年月</w:t>
            </w: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09" w:hRule="exact"/>
          <w:jc w:val="center"/>
        </w:trPr>
        <w:tc>
          <w:tcPr>
            <w:tcW w:w="122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2009.01</w:t>
            </w:r>
          </w:p>
        </w:tc>
        <w:tc>
          <w:tcPr>
            <w:tcW w:w="2075" w:type="dxa"/>
            <w:gridSpan w:val="5"/>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重庆广播电视大学</w:t>
            </w:r>
          </w:p>
        </w:tc>
        <w:tc>
          <w:tcPr>
            <w:tcW w:w="88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护理</w:t>
            </w:r>
          </w:p>
        </w:tc>
        <w:tc>
          <w:tcPr>
            <w:tcW w:w="952"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3</w:t>
            </w:r>
            <w:r>
              <w:rPr>
                <w:rFonts w:hint="eastAsia" w:ascii="方正仿宋_GBK" w:hAnsi="Times New Roman" w:eastAsia="方正仿宋_GBK"/>
                <w:color w:val="000000"/>
                <w:sz w:val="21"/>
                <w:szCs w:val="21"/>
              </w:rPr>
              <w:t>年</w:t>
            </w:r>
          </w:p>
        </w:tc>
        <w:tc>
          <w:tcPr>
            <w:tcW w:w="121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大专</w:t>
            </w:r>
          </w:p>
        </w:tc>
        <w:tc>
          <w:tcPr>
            <w:tcW w:w="241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方正仿宋_GBK" w:eastAsia="方正仿宋_GBK" w:cs="方正仿宋_GBK"/>
                <w:sz w:val="21"/>
                <w:szCs w:val="21"/>
              </w:rPr>
              <w:t>518665200906006945</w:t>
            </w:r>
          </w:p>
        </w:tc>
        <w:tc>
          <w:tcPr>
            <w:tcW w:w="27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0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0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9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2581" w:type="dxa"/>
            <w:gridSpan w:val="2"/>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院前急救治疗创伤性休克的方法及效果对照研究</w:t>
            </w:r>
          </w:p>
        </w:tc>
        <w:tc>
          <w:tcPr>
            <w:tcW w:w="1213"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中外医学研究</w:t>
            </w:r>
          </w:p>
        </w:tc>
        <w:tc>
          <w:tcPr>
            <w:tcW w:w="1194"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2018.02</w:t>
            </w:r>
          </w:p>
        </w:tc>
        <w:tc>
          <w:tcPr>
            <w:tcW w:w="97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8" w:hRule="exact"/>
          <w:jc w:val="center"/>
        </w:trPr>
        <w:tc>
          <w:tcPr>
            <w:tcW w:w="122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2011.01</w:t>
            </w:r>
          </w:p>
        </w:tc>
        <w:tc>
          <w:tcPr>
            <w:tcW w:w="2075" w:type="dxa"/>
            <w:gridSpan w:val="5"/>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中央广播电视大学</w:t>
            </w:r>
          </w:p>
        </w:tc>
        <w:tc>
          <w:tcPr>
            <w:tcW w:w="88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护理</w:t>
            </w:r>
          </w:p>
        </w:tc>
        <w:tc>
          <w:tcPr>
            <w:tcW w:w="952"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w:t>
            </w:r>
            <w:r>
              <w:rPr>
                <w:rFonts w:hint="eastAsia" w:ascii="方正仿宋_GBK" w:hAnsi="Times New Roman" w:eastAsia="方正仿宋_GBK"/>
                <w:color w:val="000000"/>
                <w:sz w:val="21"/>
                <w:szCs w:val="21"/>
              </w:rPr>
              <w:t>年</w:t>
            </w:r>
          </w:p>
        </w:tc>
        <w:tc>
          <w:tcPr>
            <w:tcW w:w="121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本科</w:t>
            </w:r>
          </w:p>
        </w:tc>
        <w:tc>
          <w:tcPr>
            <w:tcW w:w="241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方正仿宋_GBK" w:eastAsia="方正仿宋_GBK" w:cs="方正仿宋_GBK"/>
                <w:sz w:val="21"/>
                <w:szCs w:val="21"/>
              </w:rPr>
              <w:t>511615201205988771</w:t>
            </w:r>
          </w:p>
        </w:tc>
        <w:tc>
          <w:tcPr>
            <w:tcW w:w="7988"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任现职以来其他主要业绩</w:t>
            </w:r>
          </w:p>
        </w:tc>
        <w:tc>
          <w:tcPr>
            <w:tcW w:w="2581" w:type="dxa"/>
            <w:gridSpan w:val="2"/>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急性心肌梗死患者实施优质护理服务后的生活质量分析</w:t>
            </w:r>
          </w:p>
        </w:tc>
        <w:tc>
          <w:tcPr>
            <w:tcW w:w="1213" w:type="dxa"/>
            <w:gridSpan w:val="3"/>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世界临床医学</w:t>
            </w:r>
          </w:p>
        </w:tc>
        <w:tc>
          <w:tcPr>
            <w:tcW w:w="1194" w:type="dxa"/>
            <w:gridSpan w:val="2"/>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2017.10</w:t>
            </w:r>
          </w:p>
        </w:tc>
        <w:tc>
          <w:tcPr>
            <w:tcW w:w="979" w:type="dxa"/>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5" w:hRule="exact"/>
          <w:jc w:val="center"/>
        </w:trPr>
        <w:tc>
          <w:tcPr>
            <w:tcW w:w="8758" w:type="dxa"/>
            <w:gridSpan w:val="15"/>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主要学习（培训、进修）经历</w:t>
            </w: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2012</w:t>
            </w:r>
            <w:r>
              <w:rPr>
                <w:rFonts w:hint="eastAsia" w:ascii="方正仿宋_GBK" w:hAnsi="Times New Roman" w:eastAsia="方正仿宋_GBK"/>
                <w:sz w:val="21"/>
                <w:szCs w:val="21"/>
              </w:rPr>
              <w:t>年</w:t>
            </w:r>
            <w:r>
              <w:rPr>
                <w:rFonts w:ascii="方正仿宋_GBK" w:hAnsi="Times New Roman" w:eastAsia="方正仿宋_GBK"/>
                <w:sz w:val="21"/>
                <w:szCs w:val="21"/>
              </w:rPr>
              <w:t>-2013</w:t>
            </w:r>
            <w:r>
              <w:rPr>
                <w:rFonts w:hint="eastAsia" w:ascii="方正仿宋_GBK" w:hAnsi="Times New Roman" w:eastAsia="方正仿宋_GBK"/>
                <w:sz w:val="21"/>
                <w:szCs w:val="21"/>
              </w:rPr>
              <w:t>年</w:t>
            </w:r>
          </w:p>
        </w:tc>
        <w:tc>
          <w:tcPr>
            <w:tcW w:w="2673"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筹建重症医学科病房</w:t>
            </w:r>
          </w:p>
        </w:tc>
        <w:tc>
          <w:tcPr>
            <w:tcW w:w="2230"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2013</w:t>
            </w:r>
            <w:r>
              <w:rPr>
                <w:rFonts w:hint="eastAsia" w:ascii="方正仿宋_GBK" w:hAnsi="Times New Roman" w:eastAsia="方正仿宋_GBK"/>
                <w:sz w:val="21"/>
                <w:szCs w:val="21"/>
              </w:rPr>
              <w:t>年成立病房</w:t>
            </w:r>
          </w:p>
        </w:tc>
        <w:tc>
          <w:tcPr>
            <w:tcW w:w="1185"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护理主导</w:t>
            </w:r>
          </w:p>
        </w:tc>
        <w:tc>
          <w:tcPr>
            <w:tcW w:w="2581" w:type="dxa"/>
            <w:gridSpan w:val="2"/>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p>
        </w:tc>
        <w:tc>
          <w:tcPr>
            <w:tcW w:w="1213"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p>
        </w:tc>
        <w:tc>
          <w:tcPr>
            <w:tcW w:w="1194"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p>
        </w:tc>
        <w:tc>
          <w:tcPr>
            <w:tcW w:w="979" w:type="dxa"/>
            <w:vMerge w:val="continue"/>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color w:val="000000"/>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8"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起止时间</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主要内容</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学习、进修或培训机构</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证书号</w:t>
            </w: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2012</w:t>
            </w:r>
            <w:r>
              <w:rPr>
                <w:rFonts w:hint="eastAsia" w:ascii="方正仿宋_GBK" w:hAnsi="Times New Roman" w:eastAsia="方正仿宋_GBK"/>
                <w:sz w:val="21"/>
                <w:szCs w:val="21"/>
              </w:rPr>
              <w:t>年</w:t>
            </w:r>
            <w:r>
              <w:rPr>
                <w:rFonts w:ascii="方正仿宋_GBK" w:hAnsi="Times New Roman" w:eastAsia="方正仿宋_GBK"/>
                <w:sz w:val="21"/>
                <w:szCs w:val="21"/>
              </w:rPr>
              <w:t>-2014</w:t>
            </w:r>
            <w:r>
              <w:rPr>
                <w:rFonts w:hint="eastAsia" w:ascii="方正仿宋_GBK" w:hAnsi="Times New Roman" w:eastAsia="方正仿宋_GBK"/>
                <w:sz w:val="21"/>
                <w:szCs w:val="21"/>
              </w:rPr>
              <w:t>年</w:t>
            </w:r>
          </w:p>
        </w:tc>
        <w:tc>
          <w:tcPr>
            <w:tcW w:w="2673"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创建二级甲等综合医院评审</w:t>
            </w:r>
          </w:p>
        </w:tc>
        <w:tc>
          <w:tcPr>
            <w:tcW w:w="2230"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2014.02</w:t>
            </w:r>
            <w:r>
              <w:rPr>
                <w:rFonts w:hint="eastAsia" w:ascii="方正仿宋_GBK" w:hAnsi="Times New Roman" w:eastAsia="方正仿宋_GBK"/>
                <w:sz w:val="21"/>
                <w:szCs w:val="21"/>
              </w:rPr>
              <w:t>通过</w:t>
            </w:r>
            <w:r>
              <w:rPr>
                <w:rFonts w:hint="eastAsia" w:ascii="方正仿宋_GBK" w:hAnsi="Times New Roman" w:eastAsia="方正仿宋_GBK"/>
                <w:sz w:val="21"/>
                <w:szCs w:val="21"/>
                <w:lang w:eastAsia="zh-CN"/>
              </w:rPr>
              <w:t>二级甲等</w:t>
            </w:r>
            <w:r>
              <w:rPr>
                <w:rFonts w:hint="eastAsia" w:ascii="方正仿宋_GBK" w:hAnsi="Times New Roman" w:eastAsia="方正仿宋_GBK"/>
                <w:sz w:val="21"/>
                <w:szCs w:val="21"/>
              </w:rPr>
              <w:t>医院评审</w:t>
            </w:r>
          </w:p>
        </w:tc>
        <w:tc>
          <w:tcPr>
            <w:tcW w:w="118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护理主导</w:t>
            </w:r>
          </w:p>
        </w:tc>
        <w:tc>
          <w:tcPr>
            <w:tcW w:w="2581" w:type="dxa"/>
            <w:gridSpan w:val="2"/>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rPr>
              <w:t>临床护理管理中心应用分层次理念的价值评估与分析</w:t>
            </w:r>
          </w:p>
        </w:tc>
        <w:tc>
          <w:tcPr>
            <w:tcW w:w="1213" w:type="dxa"/>
            <w:gridSpan w:val="3"/>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rPr>
              <w:t>心理医生</w:t>
            </w:r>
          </w:p>
        </w:tc>
        <w:tc>
          <w:tcPr>
            <w:tcW w:w="1194"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ascii="方正仿宋_GBK" w:hAnsi="Times New Roman" w:eastAsia="方正仿宋_GBK"/>
                <w:color w:val="000000"/>
                <w:sz w:val="21"/>
                <w:szCs w:val="21"/>
              </w:rPr>
              <w:t>2017.08</w:t>
            </w:r>
          </w:p>
        </w:tc>
        <w:tc>
          <w:tcPr>
            <w:tcW w:w="979" w:type="dxa"/>
            <w:vMerge w:val="restar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rPr>
              <w:t>第一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2006.03-06</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仿宋_GB2312" w:eastAsia="方正仿宋_GBK" w:cs="仿宋_GB2312"/>
                <w:sz w:val="21"/>
                <w:szCs w:val="21"/>
              </w:rPr>
              <w:t>社区护士岗位培训班</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重庆市全科医疗教育中心</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2006</w:t>
            </w:r>
            <w:r>
              <w:rPr>
                <w:rFonts w:hint="eastAsia" w:ascii="方正仿宋_GBK" w:hAnsi="仿宋_GB2312" w:eastAsia="方正仿宋_GBK" w:cs="仿宋_GB2312"/>
                <w:sz w:val="21"/>
                <w:szCs w:val="21"/>
              </w:rPr>
              <w:t>护</w:t>
            </w:r>
            <w:r>
              <w:rPr>
                <w:rFonts w:ascii="方正仿宋_GBK" w:hAnsi="仿宋_GB2312" w:eastAsia="方正仿宋_GBK" w:cs="仿宋_GB2312"/>
                <w:sz w:val="21"/>
                <w:szCs w:val="21"/>
              </w:rPr>
              <w:t>229</w:t>
            </w: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2015</w:t>
            </w:r>
            <w:r>
              <w:rPr>
                <w:rFonts w:hint="eastAsia" w:ascii="方正仿宋_GBK" w:hAnsi="Times New Roman" w:eastAsia="方正仿宋_GBK"/>
                <w:sz w:val="21"/>
                <w:szCs w:val="21"/>
              </w:rPr>
              <w:t>年至今</w:t>
            </w:r>
          </w:p>
        </w:tc>
        <w:tc>
          <w:tcPr>
            <w:tcW w:w="2673"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沙坪坝区急诊质控中心</w:t>
            </w:r>
          </w:p>
        </w:tc>
        <w:tc>
          <w:tcPr>
            <w:tcW w:w="2230"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成立并开展质控工作</w:t>
            </w:r>
          </w:p>
        </w:tc>
        <w:tc>
          <w:tcPr>
            <w:tcW w:w="1185"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骨</w:t>
            </w:r>
            <w:r>
              <w:rPr>
                <w:rFonts w:ascii="方正仿宋_GBK" w:hAnsi="Times New Roman" w:eastAsia="方正仿宋_GBK"/>
                <w:sz w:val="21"/>
                <w:szCs w:val="21"/>
              </w:rPr>
              <w:t xml:space="preserve"> </w:t>
            </w:r>
            <w:r>
              <w:rPr>
                <w:rFonts w:hint="eastAsia" w:ascii="方正仿宋_GBK" w:hAnsi="Times New Roman" w:eastAsia="方正仿宋_GBK"/>
                <w:sz w:val="21"/>
                <w:szCs w:val="21"/>
              </w:rPr>
              <w:t>干</w:t>
            </w:r>
          </w:p>
        </w:tc>
        <w:tc>
          <w:tcPr>
            <w:tcW w:w="2581" w:type="dxa"/>
            <w:gridSpan w:val="2"/>
            <w:vMerge w:val="continue"/>
            <w:tcBorders>
              <w:right w:val="single" w:color="auto" w:sz="4" w:space="0"/>
            </w:tcBorders>
            <w:vAlign w:val="center"/>
          </w:tcPr>
          <w:p>
            <w:pPr>
              <w:spacing w:line="180" w:lineRule="exact"/>
              <w:jc w:val="center"/>
              <w:rPr>
                <w:rFonts w:hint="eastAsia" w:ascii="方正仿宋_GBK" w:hAnsi="Times New Roman" w:eastAsia="方正仿宋_GBK"/>
                <w:color w:val="000000"/>
                <w:sz w:val="15"/>
                <w:szCs w:val="15"/>
                <w:lang w:val="en-US" w:eastAsia="zh-CN"/>
              </w:rPr>
            </w:pPr>
          </w:p>
        </w:tc>
        <w:tc>
          <w:tcPr>
            <w:tcW w:w="1213" w:type="dxa"/>
            <w:gridSpan w:val="3"/>
            <w:vMerge w:val="continue"/>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15"/>
                <w:szCs w:val="15"/>
                <w:lang w:val="en-US" w:eastAsia="zh-CN"/>
              </w:rPr>
            </w:pPr>
          </w:p>
        </w:tc>
        <w:tc>
          <w:tcPr>
            <w:tcW w:w="1194" w:type="dxa"/>
            <w:gridSpan w:val="2"/>
            <w:vMerge w:val="continue"/>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15"/>
                <w:szCs w:val="15"/>
                <w:lang w:val="en-US" w:eastAsia="zh-CN"/>
              </w:rPr>
            </w:pPr>
          </w:p>
        </w:tc>
        <w:tc>
          <w:tcPr>
            <w:tcW w:w="979" w:type="dxa"/>
            <w:vMerge w:val="continue"/>
            <w:tcBorders>
              <w:left w:val="single" w:color="auto" w:sz="4" w:space="0"/>
            </w:tcBorders>
            <w:vAlign w:val="center"/>
          </w:tcPr>
          <w:p>
            <w:pPr>
              <w:spacing w:line="180" w:lineRule="exact"/>
              <w:jc w:val="center"/>
              <w:rPr>
                <w:rFonts w:hint="eastAsia" w:ascii="方正仿宋_GBK" w:hAnsi="Times New Roman" w:eastAsia="方正仿宋_GBK"/>
                <w:color w:val="000000"/>
                <w:sz w:val="15"/>
                <w:szCs w:val="15"/>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69"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2007.03-07</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ICU</w:t>
            </w:r>
            <w:r>
              <w:rPr>
                <w:rFonts w:hint="eastAsia" w:ascii="方正仿宋_GBK" w:hAnsi="Times New Roman" w:eastAsia="方正仿宋_GBK"/>
                <w:color w:val="000000"/>
                <w:sz w:val="21"/>
                <w:szCs w:val="21"/>
              </w:rPr>
              <w:t>专科护士班</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重庆市医学会</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20070200087</w:t>
            </w: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2013</w:t>
            </w:r>
            <w:r>
              <w:rPr>
                <w:rFonts w:hint="eastAsia" w:ascii="方正仿宋_GBK" w:hAnsi="Times New Roman" w:eastAsia="方正仿宋_GBK"/>
                <w:sz w:val="21"/>
                <w:szCs w:val="21"/>
              </w:rPr>
              <w:t>年</w:t>
            </w:r>
            <w:r>
              <w:rPr>
                <w:rFonts w:ascii="方正仿宋_GBK" w:hAnsi="Times New Roman" w:eastAsia="方正仿宋_GBK"/>
                <w:sz w:val="21"/>
                <w:szCs w:val="21"/>
              </w:rPr>
              <w:t>-2016</w:t>
            </w:r>
            <w:r>
              <w:rPr>
                <w:rFonts w:hint="eastAsia" w:ascii="方正仿宋_GBK" w:hAnsi="Times New Roman" w:eastAsia="方正仿宋_GBK"/>
                <w:sz w:val="21"/>
                <w:szCs w:val="21"/>
              </w:rPr>
              <w:t>年</w:t>
            </w:r>
          </w:p>
        </w:tc>
        <w:tc>
          <w:tcPr>
            <w:tcW w:w="2673"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创建重庆市急诊重点专科</w:t>
            </w:r>
          </w:p>
        </w:tc>
        <w:tc>
          <w:tcPr>
            <w:tcW w:w="2230" w:type="dxa"/>
            <w:gridSpan w:val="3"/>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2016</w:t>
            </w:r>
            <w:r>
              <w:rPr>
                <w:rFonts w:hint="eastAsia" w:ascii="方正仿宋_GBK" w:hAnsi="Times New Roman" w:eastAsia="方正仿宋_GBK"/>
                <w:sz w:val="21"/>
                <w:szCs w:val="21"/>
              </w:rPr>
              <w:t>年通过</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骨</w:t>
            </w:r>
            <w:r>
              <w:rPr>
                <w:rFonts w:ascii="方正仿宋_GBK" w:hAnsi="Times New Roman" w:eastAsia="方正仿宋_GBK"/>
                <w:sz w:val="21"/>
                <w:szCs w:val="21"/>
              </w:rPr>
              <w:t xml:space="preserve"> </w:t>
            </w:r>
            <w:r>
              <w:rPr>
                <w:rFonts w:hint="eastAsia" w:ascii="方正仿宋_GBK" w:hAnsi="Times New Roman" w:eastAsia="方正仿宋_GBK"/>
                <w:sz w:val="21"/>
                <w:szCs w:val="21"/>
              </w:rPr>
              <w:t>干</w:t>
            </w:r>
          </w:p>
        </w:tc>
        <w:tc>
          <w:tcPr>
            <w:tcW w:w="2581" w:type="dxa"/>
            <w:gridSpan w:val="2"/>
            <w:tcBorders>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213" w:type="dxa"/>
            <w:gridSpan w:val="3"/>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194" w:type="dxa"/>
            <w:gridSpan w:val="2"/>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979" w:type="dxa"/>
            <w:tcBorders>
              <w:lef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73"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2011.03-09</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Times New Roman" w:eastAsia="方正仿宋_GBK"/>
                <w:color w:val="000000"/>
                <w:sz w:val="21"/>
                <w:szCs w:val="21"/>
              </w:rPr>
              <w:t>ICU</w:t>
            </w:r>
            <w:r>
              <w:rPr>
                <w:rFonts w:hint="eastAsia" w:ascii="方正仿宋_GBK" w:hAnsi="Times New Roman" w:eastAsia="方正仿宋_GBK"/>
                <w:color w:val="000000"/>
                <w:sz w:val="21"/>
                <w:szCs w:val="21"/>
              </w:rPr>
              <w:t>、</w:t>
            </w:r>
            <w:r>
              <w:rPr>
                <w:rFonts w:ascii="方正仿宋_GBK" w:hAnsi="Times New Roman" w:eastAsia="方正仿宋_GBK"/>
                <w:color w:val="000000"/>
                <w:sz w:val="21"/>
                <w:szCs w:val="21"/>
              </w:rPr>
              <w:t>CCU</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西南医院进修</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无</w:t>
            </w:r>
          </w:p>
        </w:tc>
        <w:tc>
          <w:tcPr>
            <w:tcW w:w="1900" w:type="dxa"/>
            <w:vMerge w:val="restart"/>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2017</w:t>
            </w:r>
            <w:r>
              <w:rPr>
                <w:rFonts w:hint="eastAsia" w:ascii="方正仿宋_GBK" w:hAnsi="Times New Roman" w:eastAsia="方正仿宋_GBK"/>
                <w:sz w:val="21"/>
                <w:szCs w:val="21"/>
              </w:rPr>
              <w:t>年</w:t>
            </w:r>
            <w:r>
              <w:rPr>
                <w:rFonts w:ascii="方正仿宋_GBK" w:hAnsi="Times New Roman" w:eastAsia="方正仿宋_GBK"/>
                <w:sz w:val="21"/>
                <w:szCs w:val="21"/>
              </w:rPr>
              <w:t>2018</w:t>
            </w:r>
            <w:r>
              <w:rPr>
                <w:rFonts w:hint="eastAsia" w:ascii="方正仿宋_GBK" w:hAnsi="Times New Roman" w:eastAsia="方正仿宋_GBK"/>
                <w:sz w:val="21"/>
                <w:szCs w:val="21"/>
              </w:rPr>
              <w:t>年</w:t>
            </w:r>
          </w:p>
        </w:tc>
        <w:tc>
          <w:tcPr>
            <w:tcW w:w="2673"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二级甲等综合医院复评审</w:t>
            </w:r>
          </w:p>
        </w:tc>
        <w:tc>
          <w:tcPr>
            <w:tcW w:w="2230"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ascii="方正仿宋_GBK" w:hAnsi="Times New Roman" w:eastAsia="方正仿宋_GBK"/>
                <w:sz w:val="21"/>
                <w:szCs w:val="21"/>
              </w:rPr>
              <w:t>2018.02</w:t>
            </w:r>
            <w:r>
              <w:rPr>
                <w:rFonts w:hint="eastAsia" w:ascii="方正仿宋_GBK" w:hAnsi="Times New Roman" w:eastAsia="方正仿宋_GBK"/>
                <w:sz w:val="21"/>
                <w:szCs w:val="21"/>
              </w:rPr>
              <w:t>通过</w:t>
            </w:r>
            <w:r>
              <w:rPr>
                <w:rFonts w:hint="eastAsia" w:ascii="方正仿宋_GBK" w:hAnsi="Times New Roman" w:eastAsia="方正仿宋_GBK"/>
                <w:sz w:val="21"/>
                <w:szCs w:val="21"/>
                <w:lang w:eastAsia="zh-CN"/>
              </w:rPr>
              <w:t>二甲</w:t>
            </w:r>
            <w:r>
              <w:rPr>
                <w:rFonts w:hint="eastAsia" w:ascii="方正仿宋_GBK" w:hAnsi="Times New Roman" w:eastAsia="方正仿宋_GBK"/>
                <w:sz w:val="21"/>
                <w:szCs w:val="21"/>
              </w:rPr>
              <w:t>复评审</w:t>
            </w:r>
          </w:p>
        </w:tc>
        <w:tc>
          <w:tcPr>
            <w:tcW w:w="1185" w:type="dxa"/>
            <w:vMerge w:val="restart"/>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ascii="方正仿宋_GBK" w:hAnsi="Times New Roman" w:eastAsia="方正仿宋_GBK"/>
                <w:sz w:val="21"/>
                <w:szCs w:val="21"/>
              </w:rPr>
            </w:pPr>
            <w:r>
              <w:rPr>
                <w:rFonts w:hint="eastAsia" w:ascii="方正仿宋_GBK" w:hAnsi="Times New Roman" w:eastAsia="方正仿宋_GBK"/>
                <w:sz w:val="21"/>
                <w:szCs w:val="21"/>
              </w:rPr>
              <w:t>护理主导</w:t>
            </w:r>
          </w:p>
        </w:tc>
        <w:tc>
          <w:tcPr>
            <w:tcW w:w="2581" w:type="dxa"/>
            <w:gridSpan w:val="2"/>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213" w:type="dxa"/>
            <w:gridSpan w:val="3"/>
            <w:tcBorders>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194" w:type="dxa"/>
            <w:gridSpan w:val="2"/>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979" w:type="dxa"/>
            <w:tcBorders>
              <w:lef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22"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2012.06-07</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仿宋_GB2312" w:eastAsia="方正仿宋_GBK" w:cs="仿宋_GB2312"/>
                <w:sz w:val="21"/>
                <w:szCs w:val="21"/>
              </w:rPr>
              <w:t>重庆市沙坪坝区医疗救援急救技能</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仿宋_GB2312" w:eastAsia="方正仿宋_GBK" w:cs="仿宋_GB2312"/>
                <w:sz w:val="21"/>
                <w:szCs w:val="21"/>
              </w:rPr>
              <w:t>重庆市沙坪坝卫生局</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0000053</w:t>
            </w:r>
          </w:p>
        </w:tc>
        <w:tc>
          <w:tcPr>
            <w:tcW w:w="1900" w:type="dxa"/>
            <w:vMerge w:val="continue"/>
            <w:vAlign w:val="center"/>
          </w:tcPr>
          <w:p>
            <w:pPr>
              <w:spacing w:line="180" w:lineRule="exact"/>
              <w:jc w:val="center"/>
              <w:rPr>
                <w:rFonts w:hint="eastAsia" w:ascii="方正仿宋_GBK" w:hAnsi="Times New Roman" w:eastAsia="方正仿宋_GBK"/>
                <w:sz w:val="21"/>
                <w:szCs w:val="21"/>
                <w:lang w:val="en-US" w:eastAsia="zh-CN"/>
              </w:rPr>
            </w:pPr>
          </w:p>
        </w:tc>
        <w:tc>
          <w:tcPr>
            <w:tcW w:w="2673" w:type="dxa"/>
            <w:gridSpan w:val="3"/>
            <w:vMerge w:val="continue"/>
            <w:vAlign w:val="center"/>
          </w:tcPr>
          <w:p>
            <w:pPr>
              <w:spacing w:line="180" w:lineRule="exact"/>
              <w:jc w:val="center"/>
              <w:rPr>
                <w:rFonts w:ascii="方正仿宋_GBK" w:hAnsi="Times New Roman" w:eastAsia="方正仿宋_GBK"/>
                <w:sz w:val="21"/>
                <w:szCs w:val="21"/>
              </w:rPr>
            </w:pPr>
          </w:p>
        </w:tc>
        <w:tc>
          <w:tcPr>
            <w:tcW w:w="2230" w:type="dxa"/>
            <w:gridSpan w:val="3"/>
            <w:vMerge w:val="continue"/>
            <w:vAlign w:val="center"/>
          </w:tcPr>
          <w:p>
            <w:pPr>
              <w:spacing w:line="180" w:lineRule="exact"/>
              <w:jc w:val="center"/>
              <w:rPr>
                <w:rFonts w:ascii="方正仿宋_GBK" w:hAnsi="Times New Roman" w:eastAsia="方正仿宋_GBK"/>
                <w:sz w:val="21"/>
                <w:szCs w:val="21"/>
              </w:rPr>
            </w:pPr>
          </w:p>
        </w:tc>
        <w:tc>
          <w:tcPr>
            <w:tcW w:w="1185" w:type="dxa"/>
            <w:vMerge w:val="continue"/>
            <w:vAlign w:val="center"/>
          </w:tcPr>
          <w:p>
            <w:pPr>
              <w:spacing w:line="180" w:lineRule="exact"/>
              <w:ind w:firstLine="210" w:firstLineChars="100"/>
              <w:jc w:val="center"/>
              <w:rPr>
                <w:rFonts w:ascii="方正仿宋_GBK" w:hAnsi="Times New Roman" w:eastAsia="方正仿宋_GBK"/>
                <w:sz w:val="21"/>
                <w:szCs w:val="21"/>
              </w:rPr>
            </w:pPr>
          </w:p>
        </w:tc>
        <w:tc>
          <w:tcPr>
            <w:tcW w:w="2581" w:type="dxa"/>
            <w:gridSpan w:val="2"/>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213" w:type="dxa"/>
            <w:gridSpan w:val="3"/>
            <w:tcBorders>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1194" w:type="dxa"/>
            <w:gridSpan w:val="2"/>
            <w:tcBorders>
              <w:left w:val="single" w:color="auto" w:sz="4" w:space="0"/>
              <w:righ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c>
          <w:tcPr>
            <w:tcW w:w="979" w:type="dxa"/>
            <w:tcBorders>
              <w:left w:val="single" w:color="auto" w:sz="4" w:space="0"/>
            </w:tcBorders>
            <w:vAlign w:val="center"/>
          </w:tcPr>
          <w:p>
            <w:pPr>
              <w:spacing w:line="180" w:lineRule="exact"/>
              <w:jc w:val="center"/>
              <w:rPr>
                <w:rFonts w:hint="eastAsia" w:ascii="方正仿宋_GBK" w:hAnsi="Times New Roman" w:eastAsia="方正仿宋_GBK"/>
                <w:color w:val="000000"/>
                <w:sz w:val="21"/>
                <w:szCs w:val="21"/>
                <w:lang w:val="en-US" w:eastAsia="zh-CN"/>
              </w:rPr>
            </w:pPr>
            <w:r>
              <w:rPr>
                <w:rFonts w:hint="eastAsia" w:ascii="方正仿宋_GBK" w:hAnsi="Times New Roman" w:eastAsia="方正仿宋_GBK"/>
                <w:color w:val="000000"/>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21" w:hRule="exact"/>
          <w:jc w:val="center"/>
        </w:trPr>
        <w:tc>
          <w:tcPr>
            <w:tcW w:w="1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2014.05.29-30</w:t>
            </w:r>
          </w:p>
        </w:tc>
        <w:tc>
          <w:tcPr>
            <w:tcW w:w="2503" w:type="dxa"/>
            <w:gridSpan w:val="6"/>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仿宋_GB2312" w:eastAsia="方正仿宋_GBK" w:cs="仿宋_GB2312"/>
                <w:sz w:val="21"/>
                <w:szCs w:val="21"/>
              </w:rPr>
              <w:t>急诊管理规范和院前院内急救</w:t>
            </w:r>
          </w:p>
        </w:tc>
        <w:tc>
          <w:tcPr>
            <w:tcW w:w="2972" w:type="dxa"/>
            <w:gridSpan w:val="6"/>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仿宋_GB2312" w:eastAsia="方正仿宋_GBK" w:cs="仿宋_GB2312"/>
                <w:sz w:val="21"/>
                <w:szCs w:val="21"/>
              </w:rPr>
            </w:pPr>
            <w:r>
              <w:rPr>
                <w:rFonts w:hint="eastAsia" w:ascii="方正仿宋_GBK" w:hAnsi="仿宋_GB2312" w:eastAsia="方正仿宋_GBK" w:cs="仿宋_GB2312"/>
                <w:sz w:val="21"/>
                <w:szCs w:val="21"/>
              </w:rPr>
              <w:t>重庆市急救医疗中心</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仿宋_GB2312" w:eastAsia="方正仿宋_GBK" w:cs="仿宋_GB2312"/>
                <w:sz w:val="21"/>
                <w:szCs w:val="21"/>
              </w:rPr>
              <w:t>重庆市急诊医学培训中心</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ascii="方正仿宋_GBK" w:hAnsi="仿宋_GB2312" w:eastAsia="方正仿宋_GBK" w:cs="仿宋_GB2312"/>
                <w:sz w:val="21"/>
                <w:szCs w:val="21"/>
              </w:rPr>
              <w:t>AB000786</w:t>
            </w:r>
          </w:p>
        </w:tc>
        <w:tc>
          <w:tcPr>
            <w:tcW w:w="1900" w:type="dxa"/>
            <w:vAlign w:val="center"/>
          </w:tcPr>
          <w:p>
            <w:pPr>
              <w:spacing w:line="180" w:lineRule="exact"/>
              <w:jc w:val="center"/>
              <w:rPr>
                <w:rFonts w:hint="eastAsia" w:ascii="方正仿宋_GBK" w:hAnsi="Times New Roman" w:eastAsia="方正仿宋_GBK"/>
                <w:color w:val="FF6600"/>
                <w:sz w:val="21"/>
                <w:szCs w:val="21"/>
                <w:lang w:val="en-US" w:eastAsia="zh-CN"/>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2581" w:type="dxa"/>
            <w:gridSpan w:val="2"/>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单位公示时间</w:t>
            </w:r>
          </w:p>
        </w:tc>
        <w:tc>
          <w:tcPr>
            <w:tcW w:w="3386" w:type="dxa"/>
            <w:gridSpan w:val="6"/>
            <w:vAlign w:val="center"/>
          </w:tcPr>
          <w:p>
            <w:pPr>
              <w:spacing w:line="180" w:lineRule="exact"/>
              <w:jc w:val="center"/>
              <w:rPr>
                <w:rFonts w:ascii="方正仿宋_GBK" w:hAnsi="Times New Roman" w:eastAsia="方正仿宋_GBK"/>
                <w:color w:val="000000"/>
                <w:sz w:val="21"/>
                <w:szCs w:val="21"/>
              </w:rPr>
            </w:pPr>
            <w:r>
              <w:rPr>
                <w:rFonts w:ascii="方正仿宋_GBK" w:hAnsi="Times New Roman" w:eastAsia="方正仿宋_GBK"/>
                <w:color w:val="000000"/>
                <w:sz w:val="21"/>
                <w:szCs w:val="21"/>
              </w:rPr>
              <w:t>201</w:t>
            </w:r>
            <w:r>
              <w:rPr>
                <w:rFonts w:hint="eastAsia" w:ascii="方正仿宋_GBK" w:hAnsi="Times New Roman" w:eastAsia="方正仿宋_GBK"/>
                <w:color w:val="000000"/>
                <w:sz w:val="21"/>
                <w:szCs w:val="21"/>
                <w:lang w:val="en-US" w:eastAsia="zh-CN"/>
              </w:rPr>
              <w:t>8</w:t>
            </w:r>
            <w:r>
              <w:rPr>
                <w:rFonts w:ascii="方正仿宋_GBK" w:hAnsi="Times New Roman" w:eastAsia="方正仿宋_GBK"/>
                <w:color w:val="000000"/>
                <w:sz w:val="21"/>
                <w:szCs w:val="21"/>
              </w:rPr>
              <w:t>.09.13——2018.09.17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53" w:hRule="exact"/>
          <w:jc w:val="center"/>
        </w:trPr>
        <w:tc>
          <w:tcPr>
            <w:tcW w:w="8758" w:type="dxa"/>
            <w:gridSpan w:val="15"/>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主要工作经历</w:t>
            </w:r>
          </w:p>
        </w:tc>
        <w:tc>
          <w:tcPr>
            <w:tcW w:w="1900" w:type="dxa"/>
            <w:vAlign w:val="center"/>
          </w:tcPr>
          <w:p>
            <w:pPr>
              <w:spacing w:line="180" w:lineRule="exact"/>
              <w:jc w:val="center"/>
              <w:rPr>
                <w:rFonts w:hint="eastAsia" w:ascii="方正仿宋_GBK" w:hAnsi="Times New Roman" w:eastAsia="方正仿宋_GBK"/>
                <w:color w:val="FF6600"/>
                <w:sz w:val="21"/>
                <w:szCs w:val="21"/>
                <w:lang w:val="en-US" w:eastAsia="zh-CN"/>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FF6600"/>
                <w:sz w:val="21"/>
                <w:szCs w:val="21"/>
              </w:rPr>
            </w:pPr>
            <w:r>
              <w:rPr>
                <w:rFonts w:hint="eastAsia" w:ascii="方正仿宋_GBK" w:hAnsi="Times New Roman" w:eastAsia="方正仿宋_GBK"/>
                <w:sz w:val="21"/>
                <w:szCs w:val="21"/>
                <w:lang w:val="en-US" w:eastAsia="zh-CN"/>
              </w:rPr>
              <w:t>/</w:t>
            </w:r>
          </w:p>
        </w:tc>
        <w:tc>
          <w:tcPr>
            <w:tcW w:w="5967"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hAnsi="Times New Roman" w:eastAsia="方正仿宋_GBK"/>
                <w:color w:val="000000"/>
                <w:sz w:val="21"/>
                <w:szCs w:val="21"/>
                <w:lang w:eastAsia="zh-CN"/>
              </w:rPr>
            </w:pPr>
            <w:r>
              <w:rPr>
                <w:rFonts w:hint="eastAsia" w:ascii="方正仿宋_GBK" w:hAnsi="Times New Roman" w:eastAsia="方正仿宋_GBK"/>
                <w:color w:val="000000"/>
                <w:sz w:val="21"/>
                <w:szCs w:val="21"/>
                <w:lang w:eastAsia="zh-CN"/>
              </w:rPr>
              <w:t>基层单位推荐意见（签章）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7" w:hRule="exac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起止时间</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主要内容</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工作单位</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hAnsi="Times New Roman" w:eastAsia="方正仿宋_GBK"/>
                <w:color w:val="000000"/>
                <w:sz w:val="21"/>
                <w:szCs w:val="21"/>
              </w:rPr>
              <w:t>职务</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restart"/>
            <w:vAlign w:val="center"/>
          </w:tcPr>
          <w:p>
            <w:pPr>
              <w:spacing w:line="440" w:lineRule="exact"/>
              <w:ind w:firstLine="240" w:firstLineChars="100"/>
              <w:rPr>
                <w:rFonts w:ascii="方正仿宋_GBK" w:hAnsi="Times New Roman" w:eastAsia="方正仿宋_GBK"/>
                <w:color w:val="000000"/>
                <w:sz w:val="15"/>
                <w:szCs w:val="15"/>
              </w:rPr>
            </w:pPr>
            <w:r>
              <w:rPr>
                <w:rFonts w:hint="eastAsia" w:ascii="方正仿宋_GBK" w:hAnsi="Times New Roman" w:eastAsia="方正仿宋_GBK"/>
                <w:color w:val="000000"/>
                <w:sz w:val="24"/>
                <w:szCs w:val="24"/>
              </w:rPr>
              <w:t>程敏同志所有申报内容真实有效，同意推荐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宋体" w:eastAsia="方正仿宋_GBK"/>
                <w:sz w:val="21"/>
                <w:szCs w:val="21"/>
              </w:rPr>
            </w:pPr>
            <w:r>
              <w:rPr>
                <w:rFonts w:ascii="方正仿宋_GBK" w:hAnsi="宋体" w:eastAsia="方正仿宋_GBK"/>
                <w:sz w:val="21"/>
                <w:szCs w:val="21"/>
              </w:rPr>
              <w:t>1995.07-2002.04</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eastAsia="方正仿宋_GBK"/>
                <w:sz w:val="21"/>
                <w:szCs w:val="21"/>
                <w:lang w:eastAsia="zh-CN"/>
              </w:rPr>
            </w:pPr>
            <w:r>
              <w:rPr>
                <w:rFonts w:hint="eastAsia" w:ascii="方正仿宋_GBK" w:eastAsia="方正仿宋_GBK"/>
                <w:sz w:val="21"/>
                <w:szCs w:val="21"/>
                <w:lang w:eastAsia="zh-CN"/>
              </w:rPr>
              <w:t>临床护理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重庆市博森电器有限公司门诊部</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21"/>
                <w:szCs w:val="21"/>
              </w:rPr>
            </w:pPr>
            <w:r>
              <w:rPr>
                <w:rFonts w:hint="eastAsia" w:ascii="方正仿宋_GBK" w:eastAsia="方正仿宋_GBK"/>
                <w:sz w:val="21"/>
                <w:szCs w:val="21"/>
              </w:rPr>
              <w:t>护士</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spacing w:line="440" w:lineRule="exact"/>
              <w:ind w:firstLine="150" w:firstLineChars="100"/>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宋体" w:eastAsia="方正仿宋_GBK"/>
                <w:sz w:val="21"/>
                <w:szCs w:val="21"/>
              </w:rPr>
            </w:pPr>
            <w:r>
              <w:rPr>
                <w:rFonts w:ascii="方正仿宋_GBK" w:hAnsi="宋体" w:eastAsia="方正仿宋_GBK"/>
                <w:sz w:val="21"/>
                <w:szCs w:val="21"/>
              </w:rPr>
              <w:t>2002.05-2004.07</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eastAsia="方正仿宋_GBK"/>
                <w:sz w:val="21"/>
                <w:szCs w:val="21"/>
                <w:lang w:eastAsia="zh-CN"/>
              </w:rPr>
            </w:pPr>
            <w:r>
              <w:rPr>
                <w:rFonts w:hint="eastAsia" w:ascii="方正仿宋_GBK" w:eastAsia="方正仿宋_GBK"/>
                <w:sz w:val="21"/>
                <w:szCs w:val="21"/>
                <w:lang w:eastAsia="zh-CN"/>
              </w:rPr>
              <w:t>临床护理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重庆市渝中区第五人民医院</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护士</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spacing w:line="180" w:lineRule="exact"/>
              <w:jc w:val="center"/>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eastAsia="方正仿宋_GBK"/>
                <w:sz w:val="21"/>
                <w:szCs w:val="21"/>
                <w:lang w:val="en-US" w:eastAsia="zh-CN"/>
              </w:rPr>
            </w:pPr>
            <w:r>
              <w:rPr>
                <w:rFonts w:ascii="方正仿宋_GBK" w:eastAsia="方正仿宋_GBK"/>
                <w:sz w:val="21"/>
                <w:szCs w:val="21"/>
              </w:rPr>
              <w:t>2004.08-</w:t>
            </w:r>
            <w:r>
              <w:rPr>
                <w:rFonts w:hint="eastAsia" w:ascii="方正仿宋_GBK" w:eastAsia="方正仿宋_GBK"/>
                <w:sz w:val="21"/>
                <w:szCs w:val="21"/>
                <w:lang w:val="en-US" w:eastAsia="zh-CN"/>
              </w:rPr>
              <w:t>2009.06</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仿宋_GBK" w:eastAsia="方正仿宋_GBK"/>
                <w:sz w:val="21"/>
                <w:szCs w:val="21"/>
                <w:lang w:eastAsia="zh-CN"/>
              </w:rPr>
            </w:pPr>
            <w:r>
              <w:rPr>
                <w:rFonts w:hint="eastAsia" w:ascii="方正仿宋_GBK" w:eastAsia="方正仿宋_GBK"/>
                <w:sz w:val="21"/>
                <w:szCs w:val="21"/>
                <w:lang w:eastAsia="zh-CN"/>
              </w:rPr>
              <w:t>临床护理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护士</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spacing w:line="180" w:lineRule="exact"/>
              <w:jc w:val="center"/>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2009.0</w:t>
            </w:r>
            <w:r>
              <w:rPr>
                <w:rFonts w:hint="eastAsia" w:ascii="方正仿宋_GBK" w:eastAsia="方正仿宋_GBK"/>
                <w:sz w:val="21"/>
                <w:szCs w:val="21"/>
                <w:lang w:val="en-US" w:eastAsia="zh-CN"/>
              </w:rPr>
              <w:t>6</w:t>
            </w:r>
            <w:r>
              <w:rPr>
                <w:rFonts w:ascii="方正仿宋_GBK" w:eastAsia="方正仿宋_GBK"/>
                <w:sz w:val="21"/>
                <w:szCs w:val="21"/>
              </w:rPr>
              <w:t>-2013.0</w:t>
            </w:r>
            <w:r>
              <w:rPr>
                <w:rFonts w:hint="eastAsia" w:ascii="方正仿宋_GBK" w:eastAsia="方正仿宋_GBK"/>
                <w:sz w:val="21"/>
                <w:szCs w:val="21"/>
                <w:lang w:val="en-US" w:eastAsia="zh-CN"/>
              </w:rPr>
              <w:t>6</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lang w:eastAsia="zh-CN"/>
              </w:rPr>
              <w:t>临床</w:t>
            </w:r>
            <w:r>
              <w:rPr>
                <w:rFonts w:hint="eastAsia" w:ascii="方正仿宋_GBK" w:eastAsia="方正仿宋_GBK"/>
                <w:sz w:val="21"/>
                <w:szCs w:val="21"/>
              </w:rPr>
              <w:t>护理</w:t>
            </w:r>
            <w:r>
              <w:rPr>
                <w:rFonts w:hint="eastAsia" w:ascii="方正仿宋_GBK" w:eastAsia="方正仿宋_GBK"/>
                <w:sz w:val="21"/>
                <w:szCs w:val="21"/>
                <w:lang w:eastAsia="zh-CN"/>
              </w:rPr>
              <w:t>护理管理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w:t>
            </w:r>
            <w:r>
              <w:rPr>
                <w:rFonts w:ascii="方正仿宋_GBK" w:eastAsia="方正仿宋_GBK"/>
                <w:sz w:val="21"/>
                <w:szCs w:val="21"/>
              </w:rPr>
              <w:t xml:space="preserve"> </w:t>
            </w:r>
            <w:r>
              <w:rPr>
                <w:rFonts w:hint="eastAsia" w:ascii="方正仿宋_GBK" w:eastAsia="方正仿宋_GBK"/>
                <w:sz w:val="21"/>
                <w:szCs w:val="21"/>
              </w:rPr>
              <w:t>师</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spacing w:line="180" w:lineRule="exact"/>
              <w:jc w:val="center"/>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both"/>
              <w:textAlignment w:val="auto"/>
              <w:outlineLvl w:val="9"/>
              <w:rPr>
                <w:rFonts w:hint="eastAsia" w:ascii="方正仿宋_GBK" w:eastAsia="方正仿宋_GBK"/>
                <w:sz w:val="21"/>
                <w:szCs w:val="21"/>
                <w:lang w:val="en-US" w:eastAsia="zh-CN"/>
              </w:rPr>
            </w:pPr>
            <w:r>
              <w:rPr>
                <w:rFonts w:hint="eastAsia" w:ascii="方正仿宋_GBK" w:eastAsia="方正仿宋_GBK"/>
                <w:sz w:val="21"/>
                <w:szCs w:val="21"/>
                <w:lang w:val="en-US" w:eastAsia="zh-CN"/>
              </w:rPr>
              <w:t>2013.06至今</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lang w:eastAsia="zh-CN"/>
              </w:rPr>
              <w:t>临床</w:t>
            </w:r>
            <w:r>
              <w:rPr>
                <w:rFonts w:hint="eastAsia" w:ascii="方正仿宋_GBK" w:eastAsia="方正仿宋_GBK"/>
                <w:sz w:val="21"/>
                <w:szCs w:val="21"/>
              </w:rPr>
              <w:t>护理</w:t>
            </w:r>
            <w:r>
              <w:rPr>
                <w:rFonts w:hint="eastAsia" w:ascii="方正仿宋_GBK" w:eastAsia="方正仿宋_GBK"/>
                <w:sz w:val="21"/>
                <w:szCs w:val="21"/>
                <w:lang w:eastAsia="zh-CN"/>
              </w:rPr>
              <w:t>护理管理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主管护师</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spacing w:line="180" w:lineRule="exact"/>
              <w:jc w:val="center"/>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both"/>
              <w:textAlignment w:val="auto"/>
              <w:outlineLvl w:val="9"/>
              <w:rPr>
                <w:rFonts w:ascii="方正仿宋_GBK" w:eastAsia="方正仿宋_GBK"/>
                <w:sz w:val="21"/>
                <w:szCs w:val="21"/>
              </w:rPr>
            </w:pPr>
            <w:r>
              <w:rPr>
                <w:rFonts w:ascii="方正仿宋_GBK" w:hAnsi="宋体" w:eastAsia="方正仿宋_GBK"/>
                <w:sz w:val="21"/>
                <w:szCs w:val="21"/>
              </w:rPr>
              <w:t>200</w:t>
            </w:r>
            <w:r>
              <w:rPr>
                <w:rFonts w:hint="eastAsia" w:ascii="方正仿宋_GBK" w:hAnsi="宋体" w:eastAsia="方正仿宋_GBK"/>
                <w:sz w:val="21"/>
                <w:szCs w:val="21"/>
                <w:lang w:val="en-US" w:eastAsia="zh-CN"/>
              </w:rPr>
              <w:t>8</w:t>
            </w:r>
            <w:r>
              <w:rPr>
                <w:rFonts w:ascii="方正仿宋_GBK" w:hAnsi="宋体" w:eastAsia="方正仿宋_GBK"/>
                <w:sz w:val="21"/>
                <w:szCs w:val="21"/>
              </w:rPr>
              <w:t>.0</w:t>
            </w:r>
            <w:r>
              <w:rPr>
                <w:rFonts w:hint="eastAsia" w:ascii="方正仿宋_GBK" w:hAnsi="宋体" w:eastAsia="方正仿宋_GBK"/>
                <w:sz w:val="21"/>
                <w:szCs w:val="21"/>
                <w:lang w:val="en-US" w:eastAsia="zh-CN"/>
              </w:rPr>
              <w:t>1至</w:t>
            </w:r>
            <w:bookmarkStart w:id="0" w:name="_GoBack"/>
            <w:bookmarkEnd w:id="0"/>
            <w:r>
              <w:rPr>
                <w:rFonts w:hint="eastAsia" w:ascii="方正仿宋_GBK" w:hAnsi="宋体" w:eastAsia="方正仿宋_GBK"/>
                <w:sz w:val="21"/>
                <w:szCs w:val="21"/>
              </w:rPr>
              <w:t>今</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lang w:eastAsia="zh-CN"/>
              </w:rPr>
              <w:t>临床</w:t>
            </w:r>
            <w:r>
              <w:rPr>
                <w:rFonts w:hint="eastAsia" w:ascii="方正仿宋_GBK" w:eastAsia="方正仿宋_GBK"/>
                <w:sz w:val="21"/>
                <w:szCs w:val="21"/>
              </w:rPr>
              <w:t>护理</w:t>
            </w:r>
            <w:r>
              <w:rPr>
                <w:rFonts w:hint="eastAsia" w:ascii="方正仿宋_GBK" w:eastAsia="方正仿宋_GBK"/>
                <w:sz w:val="21"/>
                <w:szCs w:val="21"/>
                <w:lang w:eastAsia="zh-CN"/>
              </w:rPr>
              <w:t>护理管理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护士长</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5967" w:type="dxa"/>
            <w:gridSpan w:val="8"/>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ascii="方正仿宋_GBK" w:hAnsi="Times New Roman" w:eastAsia="方正仿宋_GBK"/>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1" w:hRule="exact"/>
          <w:jc w:val="center"/>
        </w:trPr>
        <w:tc>
          <w:tcPr>
            <w:tcW w:w="20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2013.0</w:t>
            </w:r>
            <w:r>
              <w:rPr>
                <w:rFonts w:hint="eastAsia" w:ascii="方正仿宋_GBK" w:eastAsia="方正仿宋_GBK"/>
                <w:sz w:val="21"/>
                <w:szCs w:val="21"/>
                <w:lang w:val="en-US" w:eastAsia="zh-CN"/>
              </w:rPr>
              <w:t>6</w:t>
            </w:r>
            <w:r>
              <w:rPr>
                <w:rFonts w:ascii="方正仿宋_GBK" w:eastAsia="方正仿宋_GBK"/>
                <w:sz w:val="21"/>
                <w:szCs w:val="21"/>
              </w:rPr>
              <w:t>-2014.03</w:t>
            </w:r>
          </w:p>
        </w:tc>
        <w:tc>
          <w:tcPr>
            <w:tcW w:w="134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lang w:eastAsia="zh-CN"/>
              </w:rPr>
              <w:t>临床</w:t>
            </w:r>
            <w:r>
              <w:rPr>
                <w:rFonts w:hint="eastAsia" w:ascii="方正仿宋_GBK" w:eastAsia="方正仿宋_GBK"/>
                <w:sz w:val="21"/>
                <w:szCs w:val="21"/>
              </w:rPr>
              <w:t>护理</w:t>
            </w:r>
            <w:r>
              <w:rPr>
                <w:rFonts w:hint="eastAsia" w:ascii="方正仿宋_GBK" w:eastAsia="方正仿宋_GBK"/>
                <w:sz w:val="21"/>
                <w:szCs w:val="21"/>
                <w:lang w:eastAsia="zh-CN"/>
              </w:rPr>
              <w:t>护理管理</w:t>
            </w:r>
          </w:p>
        </w:tc>
        <w:tc>
          <w:tcPr>
            <w:tcW w:w="3771" w:type="dxa"/>
            <w:gridSpan w:val="7"/>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r>
              <w:rPr>
                <w:rFonts w:ascii="方正仿宋_GBK" w:eastAsia="方正仿宋_GBK"/>
                <w:sz w:val="21"/>
                <w:szCs w:val="21"/>
              </w:rPr>
              <w:t>ICU</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护士长</w:t>
            </w:r>
          </w:p>
        </w:tc>
        <w:tc>
          <w:tcPr>
            <w:tcW w:w="1900"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673"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230" w:type="dxa"/>
            <w:gridSpan w:val="3"/>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1185" w:type="dxa"/>
            <w:vAlign w:val="center"/>
          </w:tcPr>
          <w:p>
            <w:pPr>
              <w:spacing w:line="180" w:lineRule="exact"/>
              <w:jc w:val="center"/>
              <w:rPr>
                <w:rFonts w:ascii="方正仿宋_GBK" w:hAnsi="Times New Roman" w:eastAsia="方正仿宋_GBK"/>
                <w:color w:val="000000"/>
                <w:sz w:val="21"/>
                <w:szCs w:val="21"/>
              </w:rPr>
            </w:pPr>
            <w:r>
              <w:rPr>
                <w:rFonts w:hint="eastAsia" w:ascii="方正仿宋_GBK" w:hAnsi="Times New Roman" w:eastAsia="方正仿宋_GBK"/>
                <w:sz w:val="21"/>
                <w:szCs w:val="21"/>
                <w:lang w:val="en-US" w:eastAsia="zh-CN"/>
              </w:rPr>
              <w:t>/</w:t>
            </w:r>
          </w:p>
        </w:tc>
        <w:tc>
          <w:tcPr>
            <w:tcW w:w="2872"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hAnsi="Times New Roman" w:eastAsia="方正仿宋_GBK"/>
                <w:color w:val="000000"/>
                <w:sz w:val="15"/>
                <w:szCs w:val="15"/>
              </w:rPr>
            </w:pPr>
            <w:r>
              <w:rPr>
                <w:rFonts w:hint="eastAsia" w:ascii="方正仿宋_GBK" w:hAnsi="Times New Roman" w:eastAsia="方正仿宋_GBK"/>
                <w:color w:val="000000"/>
                <w:sz w:val="21"/>
                <w:szCs w:val="21"/>
              </w:rPr>
              <w:t>单位负责人签字</w:t>
            </w:r>
          </w:p>
        </w:tc>
        <w:tc>
          <w:tcPr>
            <w:tcW w:w="3095"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outlineLvl w:val="9"/>
              <w:rPr>
                <w:rFonts w:ascii="方正仿宋_GBK" w:hAnsi="Times New Roman" w:eastAsia="方正仿宋_GBK"/>
                <w:color w:val="000000"/>
                <w:sz w:val="15"/>
                <w:szCs w:val="15"/>
              </w:rPr>
            </w:pPr>
          </w:p>
        </w:tc>
      </w:tr>
    </w:tbl>
    <w:p>
      <w:pPr>
        <w:spacing w:line="300" w:lineRule="exact"/>
        <w:rPr>
          <w:rFonts w:ascii="方正仿宋_GBK" w:hAnsi="Times New Roman" w:eastAsia="方正仿宋_GBK"/>
          <w:color w:val="000000"/>
          <w:sz w:val="18"/>
          <w:szCs w:val="18"/>
        </w:rPr>
        <w:sectPr>
          <w:footerReference r:id="rId3" w:type="even"/>
          <w:type w:val="nextColumn"/>
          <w:pgSz w:w="23814" w:h="16839" w:orient="landscape"/>
          <w:pgMar w:top="680" w:right="454" w:bottom="-86" w:left="567" w:header="851" w:footer="992" w:gutter="0"/>
          <w:paperSrc w:first="261" w:other="261"/>
          <w:cols w:space="720" w:num="1"/>
          <w:docGrid w:type="linesAndChars" w:linePitch="312" w:charSpace="0"/>
        </w:sectPr>
      </w:pPr>
      <w:r>
        <w:rPr>
          <w:rFonts w:hint="eastAsia" w:ascii="方正仿宋_GBK" w:hAnsi="Times New Roman" w:eastAsia="方正仿宋_GBK"/>
          <w:color w:val="000000"/>
          <w:sz w:val="18"/>
          <w:szCs w:val="18"/>
        </w:rPr>
        <w:t>注：</w:t>
      </w:r>
      <w:r>
        <w:rPr>
          <w:rFonts w:ascii="方正仿宋_GBK" w:hAnsi="Times New Roman" w:eastAsia="方正仿宋_GBK"/>
          <w:color w:val="000000"/>
          <w:sz w:val="18"/>
          <w:szCs w:val="18"/>
        </w:rPr>
        <w:t>1.</w:t>
      </w:r>
      <w:r>
        <w:rPr>
          <w:rFonts w:hint="eastAsia" w:ascii="方正仿宋_GBK" w:hAnsi="Times New Roman" w:eastAsia="方正仿宋_GBK"/>
          <w:color w:val="000000"/>
          <w:sz w:val="18"/>
          <w:szCs w:val="18"/>
        </w:rPr>
        <w:t>本表由申报人填写，并亲笔签名，使用</w:t>
      </w:r>
      <w:r>
        <w:rPr>
          <w:rFonts w:ascii="方正仿宋_GBK" w:hAnsi="Times New Roman" w:eastAsia="方正仿宋_GBK"/>
          <w:color w:val="000000"/>
          <w:sz w:val="18"/>
          <w:szCs w:val="18"/>
        </w:rPr>
        <w:t>A3</w:t>
      </w:r>
      <w:r>
        <w:rPr>
          <w:rFonts w:hint="eastAsia" w:ascii="方正仿宋_GBK" w:hAnsi="Times New Roman" w:eastAsia="方正仿宋_GBK"/>
          <w:color w:val="000000"/>
          <w:sz w:val="18"/>
          <w:szCs w:val="18"/>
        </w:rPr>
        <w:t>纸打印。</w:t>
      </w:r>
      <w:r>
        <w:rPr>
          <w:rFonts w:ascii="方正仿宋_GBK" w:hAnsi="Times New Roman" w:eastAsia="方正仿宋_GBK"/>
          <w:color w:val="000000"/>
          <w:sz w:val="18"/>
          <w:szCs w:val="18"/>
        </w:rPr>
        <w:t>2.</w:t>
      </w:r>
      <w:r>
        <w:rPr>
          <w:rFonts w:hint="eastAsia" w:ascii="方正仿宋_GBK" w:hAnsi="Times New Roman" w:eastAsia="方正仿宋_GBK"/>
          <w:color w:val="000000"/>
          <w:sz w:val="18"/>
          <w:szCs w:val="18"/>
        </w:rPr>
        <w:t>本表所填写内容，须经单位审核和公示无误后，由单位负责人签字并加盖公章方有效；</w:t>
      </w:r>
      <w:r>
        <w:rPr>
          <w:rFonts w:ascii="方正仿宋_GBK" w:hAnsi="Times New Roman" w:eastAsia="方正仿宋_GBK"/>
          <w:color w:val="000000"/>
          <w:sz w:val="18"/>
          <w:szCs w:val="18"/>
        </w:rPr>
        <w:t>3.</w:t>
      </w:r>
      <w:r>
        <w:rPr>
          <w:rFonts w:hint="eastAsia" w:ascii="方正仿宋_GBK" w:hAnsi="Times New Roman" w:eastAsia="方正仿宋_GBK"/>
          <w:color w:val="000000"/>
          <w:sz w:val="18"/>
          <w:szCs w:val="18"/>
        </w:rPr>
        <w:t>任现职以来公开发表论文、著作在</w:t>
      </w:r>
      <w:r>
        <w:rPr>
          <w:rFonts w:ascii="方正仿宋_GBK" w:hAnsi="Times New Roman" w:eastAsia="方正仿宋_GBK"/>
          <w:color w:val="000000"/>
          <w:sz w:val="18"/>
          <w:szCs w:val="18"/>
        </w:rPr>
        <w:t>5</w:t>
      </w:r>
      <w:r>
        <w:rPr>
          <w:rFonts w:hint="eastAsia" w:ascii="方正仿宋_GBK" w:hAnsi="Times New Roman" w:eastAsia="方正仿宋_GBK"/>
          <w:color w:val="000000"/>
          <w:sz w:val="18"/>
          <w:szCs w:val="18"/>
        </w:rPr>
        <w:t>篇及其以上的，请另附页。文章如非以第一作者（通讯</w:t>
      </w:r>
      <w:r>
        <w:rPr>
          <w:rFonts w:ascii="方正仿宋_GBK" w:hAnsi="Times New Roman" w:eastAsia="方正仿宋_GBK"/>
          <w:color w:val="000000"/>
          <w:sz w:val="18"/>
          <w:szCs w:val="18"/>
        </w:rPr>
        <w:t>/</w:t>
      </w:r>
      <w:r>
        <w:rPr>
          <w:rFonts w:hint="eastAsia" w:ascii="方正仿宋_GBK" w:hAnsi="Times New Roman" w:eastAsia="方正仿宋_GBK"/>
          <w:color w:val="000000"/>
          <w:sz w:val="18"/>
          <w:szCs w:val="18"/>
        </w:rPr>
        <w:t>通信作者）发表，或在非法期刊、增刊上发表的，不填入本表；</w:t>
      </w:r>
      <w:r>
        <w:rPr>
          <w:rFonts w:ascii="方正仿宋_GBK" w:hAnsi="Times New Roman" w:eastAsia="方正仿宋_GBK"/>
          <w:color w:val="000000"/>
          <w:sz w:val="18"/>
          <w:szCs w:val="18"/>
        </w:rPr>
        <w:t>4.</w:t>
      </w:r>
      <w:r>
        <w:rPr>
          <w:rFonts w:hint="eastAsia" w:ascii="方正仿宋_GBK" w:hAnsi="Times New Roman" w:eastAsia="方正仿宋_GBK"/>
          <w:color w:val="000000"/>
          <w:sz w:val="18"/>
          <w:szCs w:val="18"/>
        </w:rPr>
        <w:t>任现职以来工作量和其他主要业绩均填写了示例，申报人员应根据实际情况填写</w:t>
      </w:r>
    </w:p>
    <w:tbl>
      <w:tblPr>
        <w:tblStyle w:val="10"/>
        <w:tblW w:w="875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43"/>
        <w:gridCol w:w="1340"/>
        <w:gridCol w:w="3771"/>
        <w:gridCol w:w="160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34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37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34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37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20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34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37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1" w:hRule="exact"/>
          <w:jc w:val="center"/>
        </w:trPr>
        <w:tc>
          <w:tcPr>
            <w:tcW w:w="20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ascii="方正仿宋_GBK" w:eastAsia="方正仿宋_GBK"/>
                <w:sz w:val="21"/>
                <w:szCs w:val="21"/>
              </w:rPr>
              <w:t>2014.03</w:t>
            </w:r>
            <w:r>
              <w:rPr>
                <w:rFonts w:hint="eastAsia" w:ascii="方正仿宋_GBK" w:eastAsia="方正仿宋_GBK"/>
                <w:sz w:val="21"/>
                <w:szCs w:val="21"/>
              </w:rPr>
              <w:t>至今</w:t>
            </w:r>
          </w:p>
        </w:tc>
        <w:tc>
          <w:tcPr>
            <w:tcW w:w="134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lang w:eastAsia="zh-CN"/>
              </w:rPr>
              <w:t>临床</w:t>
            </w:r>
            <w:r>
              <w:rPr>
                <w:rFonts w:hint="eastAsia" w:ascii="方正仿宋_GBK" w:eastAsia="方正仿宋_GBK"/>
                <w:sz w:val="21"/>
                <w:szCs w:val="21"/>
              </w:rPr>
              <w:t>护理</w:t>
            </w:r>
            <w:r>
              <w:rPr>
                <w:rFonts w:hint="eastAsia" w:ascii="方正仿宋_GBK" w:eastAsia="方正仿宋_GBK"/>
                <w:sz w:val="21"/>
                <w:szCs w:val="21"/>
                <w:lang w:eastAsia="zh-CN"/>
              </w:rPr>
              <w:t>护理管理</w:t>
            </w:r>
          </w:p>
        </w:tc>
        <w:tc>
          <w:tcPr>
            <w:tcW w:w="37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重庆市沙坪坝区人民医院急诊科</w:t>
            </w:r>
          </w:p>
        </w:tc>
        <w:tc>
          <w:tcPr>
            <w:tcW w:w="16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方正仿宋_GBK" w:eastAsia="方正仿宋_GBK"/>
                <w:sz w:val="21"/>
                <w:szCs w:val="21"/>
              </w:rPr>
            </w:pPr>
            <w:r>
              <w:rPr>
                <w:rFonts w:hint="eastAsia" w:ascii="方正仿宋_GBK" w:eastAsia="方正仿宋_GBK"/>
                <w:sz w:val="21"/>
                <w:szCs w:val="21"/>
              </w:rPr>
              <w:t>护士长</w:t>
            </w:r>
          </w:p>
        </w:tc>
      </w:tr>
    </w:tbl>
    <w:p>
      <w:pPr>
        <w:widowControl/>
        <w:spacing w:line="240" w:lineRule="exact"/>
        <w:jc w:val="left"/>
      </w:pPr>
    </w:p>
    <w:sectPr>
      <w:headerReference r:id="rId6" w:type="first"/>
      <w:footerReference r:id="rId9" w:type="first"/>
      <w:headerReference r:id="rId4" w:type="default"/>
      <w:footerReference r:id="rId7" w:type="default"/>
      <w:headerReference r:id="rId5" w:type="even"/>
      <w:footerReference r:id="rId8" w:type="even"/>
      <w:pgSz w:w="11907" w:h="16840"/>
      <w:pgMar w:top="1304" w:right="130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55BC"/>
    <w:rsid w:val="00004248"/>
    <w:rsid w:val="00005357"/>
    <w:rsid w:val="00034504"/>
    <w:rsid w:val="000361F4"/>
    <w:rsid w:val="00037846"/>
    <w:rsid w:val="00060FA2"/>
    <w:rsid w:val="00072025"/>
    <w:rsid w:val="000729FC"/>
    <w:rsid w:val="000A1E06"/>
    <w:rsid w:val="000F62F4"/>
    <w:rsid w:val="0010585E"/>
    <w:rsid w:val="00111E16"/>
    <w:rsid w:val="00121E65"/>
    <w:rsid w:val="00137FDF"/>
    <w:rsid w:val="00142C2F"/>
    <w:rsid w:val="00181EB5"/>
    <w:rsid w:val="001B76C0"/>
    <w:rsid w:val="001F4BE3"/>
    <w:rsid w:val="00227326"/>
    <w:rsid w:val="00243188"/>
    <w:rsid w:val="00277526"/>
    <w:rsid w:val="00282D98"/>
    <w:rsid w:val="0028470B"/>
    <w:rsid w:val="00284D82"/>
    <w:rsid w:val="002B1566"/>
    <w:rsid w:val="002B6B8C"/>
    <w:rsid w:val="002F5988"/>
    <w:rsid w:val="00311EF6"/>
    <w:rsid w:val="00316FD2"/>
    <w:rsid w:val="0032230A"/>
    <w:rsid w:val="00324086"/>
    <w:rsid w:val="00334DEC"/>
    <w:rsid w:val="00361790"/>
    <w:rsid w:val="00365F71"/>
    <w:rsid w:val="00371355"/>
    <w:rsid w:val="003754CD"/>
    <w:rsid w:val="003771B1"/>
    <w:rsid w:val="00380245"/>
    <w:rsid w:val="00381DC6"/>
    <w:rsid w:val="003A0A3B"/>
    <w:rsid w:val="003B370A"/>
    <w:rsid w:val="003B62E9"/>
    <w:rsid w:val="003E640A"/>
    <w:rsid w:val="003F1FB6"/>
    <w:rsid w:val="004662B1"/>
    <w:rsid w:val="00474BA0"/>
    <w:rsid w:val="004915C9"/>
    <w:rsid w:val="004C3FA1"/>
    <w:rsid w:val="004C402D"/>
    <w:rsid w:val="004D7034"/>
    <w:rsid w:val="0051580C"/>
    <w:rsid w:val="00517308"/>
    <w:rsid w:val="00552055"/>
    <w:rsid w:val="005613FE"/>
    <w:rsid w:val="005755E1"/>
    <w:rsid w:val="00592BF2"/>
    <w:rsid w:val="005A67CA"/>
    <w:rsid w:val="005C2E62"/>
    <w:rsid w:val="005D4021"/>
    <w:rsid w:val="005D4AAB"/>
    <w:rsid w:val="005E12C3"/>
    <w:rsid w:val="005E3238"/>
    <w:rsid w:val="005F5B57"/>
    <w:rsid w:val="00611F5D"/>
    <w:rsid w:val="00613BD6"/>
    <w:rsid w:val="0066266D"/>
    <w:rsid w:val="006679C4"/>
    <w:rsid w:val="006D52B3"/>
    <w:rsid w:val="0072431E"/>
    <w:rsid w:val="00725D83"/>
    <w:rsid w:val="00731554"/>
    <w:rsid w:val="0074008F"/>
    <w:rsid w:val="00765F1C"/>
    <w:rsid w:val="007B2391"/>
    <w:rsid w:val="007B791E"/>
    <w:rsid w:val="007C6DFF"/>
    <w:rsid w:val="007C733E"/>
    <w:rsid w:val="007D6385"/>
    <w:rsid w:val="007F4A82"/>
    <w:rsid w:val="00837EAB"/>
    <w:rsid w:val="00884521"/>
    <w:rsid w:val="00892565"/>
    <w:rsid w:val="008A7AB0"/>
    <w:rsid w:val="008E6221"/>
    <w:rsid w:val="009224F8"/>
    <w:rsid w:val="0092367D"/>
    <w:rsid w:val="00934439"/>
    <w:rsid w:val="00946F6D"/>
    <w:rsid w:val="00952CC3"/>
    <w:rsid w:val="00993CEA"/>
    <w:rsid w:val="009967BA"/>
    <w:rsid w:val="00A0163F"/>
    <w:rsid w:val="00A06049"/>
    <w:rsid w:val="00A10CAA"/>
    <w:rsid w:val="00A15348"/>
    <w:rsid w:val="00A70F62"/>
    <w:rsid w:val="00A96FE8"/>
    <w:rsid w:val="00AA1001"/>
    <w:rsid w:val="00AA77B0"/>
    <w:rsid w:val="00AB5E09"/>
    <w:rsid w:val="00AC0A39"/>
    <w:rsid w:val="00B00384"/>
    <w:rsid w:val="00B16507"/>
    <w:rsid w:val="00B17FB4"/>
    <w:rsid w:val="00B44330"/>
    <w:rsid w:val="00B4682D"/>
    <w:rsid w:val="00B535B9"/>
    <w:rsid w:val="00B72A2D"/>
    <w:rsid w:val="00B92401"/>
    <w:rsid w:val="00B94A00"/>
    <w:rsid w:val="00BA55BC"/>
    <w:rsid w:val="00BB6E79"/>
    <w:rsid w:val="00BC6778"/>
    <w:rsid w:val="00BE3258"/>
    <w:rsid w:val="00BE512A"/>
    <w:rsid w:val="00C21AD6"/>
    <w:rsid w:val="00C70D06"/>
    <w:rsid w:val="00C71716"/>
    <w:rsid w:val="00C73E6F"/>
    <w:rsid w:val="00C92A4D"/>
    <w:rsid w:val="00CD67DA"/>
    <w:rsid w:val="00CF5EFA"/>
    <w:rsid w:val="00D01D90"/>
    <w:rsid w:val="00D04835"/>
    <w:rsid w:val="00D24D3E"/>
    <w:rsid w:val="00D34AB2"/>
    <w:rsid w:val="00D74791"/>
    <w:rsid w:val="00D91268"/>
    <w:rsid w:val="00D93BC4"/>
    <w:rsid w:val="00D96C82"/>
    <w:rsid w:val="00DA2ED8"/>
    <w:rsid w:val="00DE0207"/>
    <w:rsid w:val="00E76C0A"/>
    <w:rsid w:val="00E81250"/>
    <w:rsid w:val="00EA39E5"/>
    <w:rsid w:val="00EA57F8"/>
    <w:rsid w:val="00EB3252"/>
    <w:rsid w:val="00EC2A74"/>
    <w:rsid w:val="00EE333B"/>
    <w:rsid w:val="00EE51A9"/>
    <w:rsid w:val="00EF2C57"/>
    <w:rsid w:val="00F25C52"/>
    <w:rsid w:val="00F4029A"/>
    <w:rsid w:val="00F41F07"/>
    <w:rsid w:val="00F4662A"/>
    <w:rsid w:val="00F5319B"/>
    <w:rsid w:val="00F5339C"/>
    <w:rsid w:val="00F75E3F"/>
    <w:rsid w:val="00F9712A"/>
    <w:rsid w:val="034402DF"/>
    <w:rsid w:val="0499751B"/>
    <w:rsid w:val="069842DB"/>
    <w:rsid w:val="06C82699"/>
    <w:rsid w:val="073B72FC"/>
    <w:rsid w:val="07AB519B"/>
    <w:rsid w:val="0EDD4A1B"/>
    <w:rsid w:val="0F016FD6"/>
    <w:rsid w:val="0FF3313A"/>
    <w:rsid w:val="0FFA3C66"/>
    <w:rsid w:val="10FF6859"/>
    <w:rsid w:val="152D4A91"/>
    <w:rsid w:val="155F3587"/>
    <w:rsid w:val="18741918"/>
    <w:rsid w:val="18C5643D"/>
    <w:rsid w:val="19E22946"/>
    <w:rsid w:val="1AED31E1"/>
    <w:rsid w:val="1CC4308D"/>
    <w:rsid w:val="1D4A40F9"/>
    <w:rsid w:val="1DD77BDC"/>
    <w:rsid w:val="220F108B"/>
    <w:rsid w:val="22732C2B"/>
    <w:rsid w:val="22752C3D"/>
    <w:rsid w:val="231953AE"/>
    <w:rsid w:val="25611114"/>
    <w:rsid w:val="27653BCB"/>
    <w:rsid w:val="27790DD3"/>
    <w:rsid w:val="27B814F5"/>
    <w:rsid w:val="281E477A"/>
    <w:rsid w:val="31457BCF"/>
    <w:rsid w:val="33452283"/>
    <w:rsid w:val="35D37C7E"/>
    <w:rsid w:val="380E78E2"/>
    <w:rsid w:val="38243363"/>
    <w:rsid w:val="3890603D"/>
    <w:rsid w:val="39346F48"/>
    <w:rsid w:val="39ED0757"/>
    <w:rsid w:val="3BA46E35"/>
    <w:rsid w:val="3C336E97"/>
    <w:rsid w:val="3C671E99"/>
    <w:rsid w:val="3E1307C8"/>
    <w:rsid w:val="3FAF0D1F"/>
    <w:rsid w:val="402B14D4"/>
    <w:rsid w:val="41C8748F"/>
    <w:rsid w:val="41FA21F3"/>
    <w:rsid w:val="4318366D"/>
    <w:rsid w:val="43C10D62"/>
    <w:rsid w:val="44ED70C4"/>
    <w:rsid w:val="47583C56"/>
    <w:rsid w:val="47A94502"/>
    <w:rsid w:val="4A0333CF"/>
    <w:rsid w:val="4F2D2E28"/>
    <w:rsid w:val="535B7F10"/>
    <w:rsid w:val="53B83412"/>
    <w:rsid w:val="53D32771"/>
    <w:rsid w:val="55076CDD"/>
    <w:rsid w:val="56CF40C4"/>
    <w:rsid w:val="56D72BED"/>
    <w:rsid w:val="5716001D"/>
    <w:rsid w:val="593D40E6"/>
    <w:rsid w:val="5A246715"/>
    <w:rsid w:val="5ADF057F"/>
    <w:rsid w:val="5AE439EE"/>
    <w:rsid w:val="5B0E1A7C"/>
    <w:rsid w:val="5B735475"/>
    <w:rsid w:val="5D961A33"/>
    <w:rsid w:val="5D9D39CB"/>
    <w:rsid w:val="62C17423"/>
    <w:rsid w:val="63B54D04"/>
    <w:rsid w:val="648269DB"/>
    <w:rsid w:val="659F6BE1"/>
    <w:rsid w:val="662909D7"/>
    <w:rsid w:val="66293D8F"/>
    <w:rsid w:val="676F1FA0"/>
    <w:rsid w:val="690634F3"/>
    <w:rsid w:val="696E562A"/>
    <w:rsid w:val="6A310734"/>
    <w:rsid w:val="6B2B5A4B"/>
    <w:rsid w:val="6D0416CD"/>
    <w:rsid w:val="6D31013A"/>
    <w:rsid w:val="6E2669E5"/>
    <w:rsid w:val="6E5D33E7"/>
    <w:rsid w:val="71255D82"/>
    <w:rsid w:val="71DC364F"/>
    <w:rsid w:val="740921BB"/>
    <w:rsid w:val="7496623E"/>
    <w:rsid w:val="75855D97"/>
    <w:rsid w:val="78F95028"/>
    <w:rsid w:val="79A56489"/>
    <w:rsid w:val="7A405998"/>
    <w:rsid w:val="7A68502C"/>
    <w:rsid w:val="7A804443"/>
    <w:rsid w:val="7AAF54EE"/>
    <w:rsid w:val="7B9479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qFormat/>
    <w:uiPriority w:val="99"/>
    <w:rPr>
      <w:rFonts w:ascii="宋体" w:hAnsi="Courier New" w:cs="黑体"/>
    </w:rPr>
  </w:style>
  <w:style w:type="paragraph" w:styleId="3">
    <w:name w:val="Balloon Text"/>
    <w:basedOn w:val="1"/>
    <w:link w:val="12"/>
    <w:qFormat/>
    <w:uiPriority w:val="99"/>
    <w:rPr>
      <w:rFonts w:cs="黑体"/>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99"/>
    <w:rPr>
      <w:rFonts w:cs="Times New Roman"/>
      <w:b/>
    </w:rPr>
  </w:style>
  <w:style w:type="character" w:styleId="9">
    <w:name w:val="page number"/>
    <w:basedOn w:val="7"/>
    <w:qFormat/>
    <w:uiPriority w:val="99"/>
    <w:rPr>
      <w:rFonts w:cs="Times New Roman"/>
    </w:rPr>
  </w:style>
  <w:style w:type="character" w:customStyle="1" w:styleId="11">
    <w:name w:val="Plain Text Char"/>
    <w:basedOn w:val="7"/>
    <w:link w:val="2"/>
    <w:qFormat/>
    <w:locked/>
    <w:uiPriority w:val="99"/>
    <w:rPr>
      <w:rFonts w:ascii="宋体" w:hAnsi="Courier New" w:eastAsia="宋体" w:cs="黑体"/>
    </w:rPr>
  </w:style>
  <w:style w:type="character" w:customStyle="1" w:styleId="12">
    <w:name w:val="Balloon Text Char"/>
    <w:basedOn w:val="7"/>
    <w:link w:val="3"/>
    <w:qFormat/>
    <w:locked/>
    <w:uiPriority w:val="99"/>
    <w:rPr>
      <w:rFonts w:ascii="Calibri" w:hAnsi="Calibri" w:eastAsia="宋体" w:cs="黑体"/>
      <w:sz w:val="18"/>
      <w:szCs w:val="18"/>
    </w:rPr>
  </w:style>
  <w:style w:type="character" w:customStyle="1" w:styleId="13">
    <w:name w:val="Footer Char"/>
    <w:basedOn w:val="7"/>
    <w:link w:val="4"/>
    <w:qFormat/>
    <w:locked/>
    <w:uiPriority w:val="99"/>
    <w:rPr>
      <w:rFonts w:cs="Times New Roman"/>
      <w:sz w:val="18"/>
      <w:szCs w:val="18"/>
    </w:rPr>
  </w:style>
  <w:style w:type="character" w:customStyle="1" w:styleId="14">
    <w:name w:val="Header Char"/>
    <w:basedOn w:val="7"/>
    <w:link w:val="5"/>
    <w:qFormat/>
    <w:locked/>
    <w:uiPriority w:val="99"/>
    <w:rPr>
      <w:rFonts w:cs="Times New Roman"/>
      <w:sz w:val="18"/>
      <w:szCs w:val="18"/>
    </w:rPr>
  </w:style>
  <w:style w:type="paragraph" w:customStyle="1" w:styleId="15">
    <w:name w:val="Char Char Char Char Char Char Char Char Char"/>
    <w:basedOn w:val="1"/>
    <w:qFormat/>
    <w:uiPriority w:val="99"/>
    <w:rPr>
      <w:rFonts w:ascii="Arial" w:hAnsi="Arial" w:eastAsia="仿宋_GB2312" w:cs="Arial"/>
      <w:sz w:val="20"/>
      <w:szCs w:val="20"/>
    </w:rPr>
  </w:style>
  <w:style w:type="character" w:customStyle="1" w:styleId="16">
    <w:name w:val="批注框文本 Char1"/>
    <w:basedOn w:val="7"/>
    <w:semiHidden/>
    <w:qFormat/>
    <w:uiPriority w:val="99"/>
    <w:rPr>
      <w:rFonts w:cs="Times New Roman"/>
      <w:sz w:val="18"/>
      <w:szCs w:val="18"/>
    </w:rPr>
  </w:style>
  <w:style w:type="character" w:customStyle="1" w:styleId="17">
    <w:name w:val="纯文本 Char1"/>
    <w:basedOn w:val="7"/>
    <w:semiHidden/>
    <w:qFormat/>
    <w:uiPriority w:val="99"/>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Pages>
  <Words>345</Words>
  <Characters>1971</Characters>
  <Lines>0</Lines>
  <Paragraphs>0</Paragraphs>
  <TotalTime>6</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2018-09-13T01:45:00Z</dcterms:created>
  <dc:creator>周君</dc:creator>
  <cp:lastModifiedBy>lctxdb</cp:lastModifiedBy>
  <cp:lastPrinted>2018-09-17T08:22:00Z</cp:lastPrinted>
  <dcterms:modified xsi:type="dcterms:W3CDTF">2018-09-18T07:55:42Z</dcterms:modified>
  <dc:title>附件3        重庆市卫生系列（    高）级专业技术职务任职资格评审综合情况（公示）表</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