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遵义医科大学医学与科技学院</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b/>
          <w:kern w:val="0"/>
          <w:sz w:val="36"/>
          <w:szCs w:val="28"/>
        </w:rPr>
      </w:pPr>
      <w:r>
        <w:rPr>
          <w:rFonts w:hint="eastAsia" w:ascii="方正小标宋简体" w:hAnsi="方正小标宋简体" w:eastAsia="方正小标宋简体" w:cs="方正小标宋简体"/>
          <w:b/>
          <w:bCs/>
          <w:sz w:val="44"/>
          <w:szCs w:val="44"/>
          <w:lang w:val="en-US" w:eastAsia="zh-CN"/>
        </w:rPr>
        <w:t>2020届毕业生简介</w:t>
      </w:r>
    </w:p>
    <w:p>
      <w:pPr>
        <w:snapToGrid w:val="0"/>
        <w:spacing w:line="360" w:lineRule="auto"/>
        <w:ind w:firstLine="560" w:firstLineChars="200"/>
        <w:rPr>
          <w:bCs/>
          <w:sz w:val="28"/>
          <w:szCs w:val="28"/>
        </w:r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学校简介</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华文仿宋" w:hAnsi="华文仿宋" w:eastAsia="华文仿宋" w:cs="黑体"/>
          <w:kern w:val="2"/>
          <w:sz w:val="32"/>
          <w:szCs w:val="32"/>
          <w:lang w:val="en-US" w:eastAsia="zh-CN" w:bidi="ar-SA"/>
        </w:rPr>
      </w:pPr>
      <w:r>
        <w:rPr>
          <w:rFonts w:hint="eastAsia" w:ascii="华文仿宋" w:hAnsi="华文仿宋" w:eastAsia="华文仿宋" w:cs="黑体"/>
          <w:kern w:val="2"/>
          <w:sz w:val="32"/>
          <w:szCs w:val="32"/>
          <w:lang w:val="en-US" w:eastAsia="zh-CN" w:bidi="ar-SA"/>
        </w:rPr>
        <w:t>遵义医科大学医学与科技学院坐落于历史文化名城遵义市新蒲新区，是依托遵义医科大学举办的全日制本科独立学院。2001年5月</w:t>
      </w:r>
      <w:bookmarkStart w:id="0" w:name="_Hlk533152714"/>
      <w:r>
        <w:rPr>
          <w:rFonts w:hint="eastAsia" w:ascii="华文仿宋" w:hAnsi="华文仿宋" w:eastAsia="华文仿宋" w:cs="黑体"/>
          <w:kern w:val="2"/>
          <w:sz w:val="32"/>
          <w:szCs w:val="32"/>
          <w:lang w:val="en-US" w:eastAsia="zh-CN" w:bidi="ar-SA"/>
        </w:rPr>
        <w:t>经教育部批准</w:t>
      </w:r>
      <w:bookmarkEnd w:id="0"/>
      <w:r>
        <w:rPr>
          <w:rFonts w:hint="eastAsia" w:ascii="华文仿宋" w:hAnsi="华文仿宋" w:eastAsia="华文仿宋" w:cs="黑体"/>
          <w:kern w:val="2"/>
          <w:sz w:val="32"/>
          <w:szCs w:val="32"/>
          <w:lang w:val="en-US" w:eastAsia="zh-CN" w:bidi="ar-SA"/>
        </w:rPr>
        <w:t>创建，原名遵义医学院科技学院，当年9月正式招生。2004年经教育部批准，更名为遵义医学院医学与科技学院。2018年12月经教育部批准，学院更名为遵义医科大学医学与科技学院，现有在校生8000余人。</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华文仿宋" w:hAnsi="华文仿宋" w:eastAsia="华文仿宋" w:cs="黑体"/>
          <w:kern w:val="2"/>
          <w:sz w:val="32"/>
          <w:szCs w:val="32"/>
          <w:lang w:val="en-US" w:eastAsia="zh-CN" w:bidi="ar-SA"/>
        </w:rPr>
      </w:pPr>
      <w:r>
        <w:rPr>
          <w:rFonts w:hint="eastAsia" w:ascii="华文仿宋" w:hAnsi="华文仿宋" w:eastAsia="华文仿宋" w:cs="黑体"/>
          <w:kern w:val="2"/>
          <w:sz w:val="32"/>
          <w:szCs w:val="32"/>
          <w:lang w:val="en-US" w:eastAsia="zh-CN" w:bidi="ar-SA"/>
        </w:rPr>
        <w:t>18年来，学院充分依托遵义医科大学优秀师资队伍、教育教学质量体系、国家级实验教学示范中心、国家级虚拟仿真实验教学中心以及其它各类教学科研平台等优质教育教学科研资源，以确保优良的教育教学质量。同时，人才培养以社会需求为导向，以教育教学质量为根本，致力于为基层培养“下得去、用得上、留得住、干得好、技术精”的高素质实用型人才。学生毕业时，取得专业人才培养方案规定的学分，颁发由教育部网上电子注册的遵义医科大学医学与科技学院本科毕业证书，符合学士学位授予条件者，授予学士学位。</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华文仿宋" w:hAnsi="华文仿宋" w:eastAsia="华文仿宋" w:cs="黑体"/>
          <w:kern w:val="2"/>
          <w:sz w:val="32"/>
          <w:szCs w:val="32"/>
          <w:lang w:val="en-US" w:eastAsia="zh-CN" w:bidi="ar-SA"/>
        </w:rPr>
      </w:pPr>
      <w:r>
        <w:rPr>
          <w:rFonts w:hint="eastAsia" w:ascii="华文仿宋" w:hAnsi="华文仿宋" w:eastAsia="华文仿宋" w:cs="黑体"/>
          <w:kern w:val="2"/>
          <w:sz w:val="32"/>
          <w:szCs w:val="32"/>
          <w:lang w:val="en-US" w:eastAsia="zh-CN" w:bidi="ar-SA"/>
        </w:rPr>
        <w:t>学院毕业生临床执业医师考试、口腔执业医师考试、护士执业资格考试等通过率良好。毕业生在贵州、四川、重庆、广东、北京、上海等地的医疗卫生单位、高等教育单位、事业单位等从事专业工作，得到用人单位的广泛好评，就业形势优良。</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华文仿宋" w:hAnsi="华文仿宋" w:eastAsia="华文仿宋" w:cs="黑体"/>
          <w:kern w:val="2"/>
          <w:sz w:val="32"/>
          <w:szCs w:val="32"/>
          <w:lang w:val="en-US" w:eastAsia="zh-CN" w:bidi="ar-SA"/>
        </w:rPr>
      </w:pPr>
      <w:r>
        <w:rPr>
          <w:rFonts w:hint="eastAsia" w:ascii="华文仿宋" w:hAnsi="华文仿宋" w:eastAsia="华文仿宋" w:cs="黑体"/>
          <w:kern w:val="2"/>
          <w:sz w:val="32"/>
          <w:szCs w:val="32"/>
          <w:lang w:val="en-US" w:eastAsia="zh-CN" w:bidi="ar-SA"/>
        </w:rPr>
        <w:t>目前学院下设基础医学院、临床学院、护理学院及公共管理学院，有16个本科专业，专业结构设置与分布合理，涵盖医学、理学、管理学、文学、工学等5个学科门类，形成了以医学为主的多学科多专业协调发展格局。同时，学院与全国多所三甲医院建立战略合作关系，为学生创造良好的学习环境和实习条件，切实保证办学质量。</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华文仿宋" w:hAnsi="华文仿宋" w:eastAsia="华文仿宋" w:cs="黑体"/>
          <w:kern w:val="2"/>
          <w:sz w:val="32"/>
          <w:szCs w:val="32"/>
          <w:lang w:val="en-US" w:eastAsia="zh-CN" w:bidi="ar-SA"/>
        </w:rPr>
      </w:pPr>
      <w:r>
        <w:rPr>
          <w:rFonts w:hint="eastAsia" w:ascii="华文仿宋" w:hAnsi="华文仿宋" w:eastAsia="华文仿宋" w:cs="黑体"/>
          <w:kern w:val="2"/>
          <w:sz w:val="32"/>
          <w:szCs w:val="32"/>
          <w:lang w:val="en-US" w:eastAsia="zh-CN" w:bidi="ar-SA"/>
        </w:rPr>
        <w:t>为了学院的长足发展，更好地满足教育教学及学生的学习生活需要，学院于2016年启动位于新蒲新区园区一号路的新校区建设，2018级约3000名学生目前已入住新校区。新校区规划总建筑面积33余万平方米，占地面积505亩，教学楼、专业实验室、多媒体教室、食堂、学生公寓等教学设施和公共服务设施完备，满足人才培养的需要，符合教育部关于《普通本科学校设置暂行规定》的办学条件，且学院可与遵义医科大学共享其开设专业所需的实验室、图书馆、实习基地等其他教学设施与资源，大大提升学院软实力。</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华文仿宋" w:hAnsi="华文仿宋" w:eastAsia="华文仿宋" w:cs="黑体"/>
          <w:kern w:val="2"/>
          <w:sz w:val="32"/>
          <w:szCs w:val="32"/>
          <w:lang w:val="en-US" w:eastAsia="zh-CN" w:bidi="ar-SA"/>
        </w:rPr>
      </w:pPr>
      <w:r>
        <w:rPr>
          <w:rFonts w:hint="eastAsia" w:ascii="华文仿宋" w:hAnsi="华文仿宋" w:eastAsia="华文仿宋" w:cs="黑体"/>
          <w:kern w:val="2"/>
          <w:sz w:val="32"/>
          <w:szCs w:val="32"/>
          <w:lang w:val="en-US" w:eastAsia="zh-CN" w:bidi="ar-SA"/>
        </w:rPr>
        <w:t>新时代，学院将以建设“贵州一流，国内有一定影响力，以医学为主的高水平独立学院”为目标，秉承“明德笃学、践履求真”的院训，坚持“弘扬长征精神、注重实践教育”的办学特色，强化“质量立院、人才强院、特色兴院”三大战略，弘扬遵医科院精神，提升内涵建设，为贵州经济社会和医疗卫生事业发展作出新的更大的贡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华文仿宋" w:hAnsi="华文仿宋" w:eastAsia="华文仿宋" w:cs="黑体"/>
          <w:kern w:val="2"/>
          <w:sz w:val="32"/>
          <w:szCs w:val="32"/>
          <w:lang w:val="en-US" w:eastAsia="zh-CN" w:bidi="ar-SA"/>
        </w:rPr>
      </w:pPr>
    </w:p>
    <w:p>
      <w:pPr>
        <w:snapToGrid w:val="0"/>
        <w:spacing w:line="360" w:lineRule="auto"/>
        <w:jc w:val="both"/>
        <w:rPr>
          <w:rFonts w:hint="eastAsia"/>
          <w:b/>
          <w:bCs w:val="0"/>
          <w:sz w:val="28"/>
          <w:szCs w:val="28"/>
        </w:rPr>
      </w:pPr>
    </w:p>
    <w:p>
      <w:pPr>
        <w:numPr>
          <w:ilvl w:val="0"/>
          <w:numId w:val="0"/>
        </w:numPr>
        <w:snapToGrid w:val="0"/>
        <w:spacing w:line="360" w:lineRule="auto"/>
        <w:jc w:val="both"/>
        <w:rPr>
          <w:rFonts w:hint="eastAsia" w:ascii="黑体" w:hAnsi="黑体" w:eastAsia="黑体" w:cs="黑体"/>
          <w:b/>
          <w:bCs/>
          <w:sz w:val="32"/>
          <w:szCs w:val="32"/>
          <w:lang w:eastAsia="zh-CN"/>
        </w:rPr>
      </w:pPr>
    </w:p>
    <w:p>
      <w:pPr>
        <w:numPr>
          <w:ilvl w:val="0"/>
          <w:numId w:val="0"/>
        </w:numPr>
        <w:snapToGrid w:val="0"/>
        <w:spacing w:line="360" w:lineRule="auto"/>
        <w:jc w:val="both"/>
        <w:rPr>
          <w:rFonts w:hint="eastAsia" w:ascii="华文仿宋" w:hAnsi="华文仿宋" w:eastAsia="华文仿宋" w:cs="黑体"/>
          <w:w w:val="90"/>
          <w:kern w:val="2"/>
          <w:sz w:val="32"/>
          <w:szCs w:val="32"/>
          <w:lang w:val="en-US" w:eastAsia="zh-CN" w:bidi="ar-SA"/>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lang w:eastAsia="zh-CN"/>
        </w:rPr>
        <w:t>遵义医科大学医学与科技学院</w:t>
      </w:r>
      <w:r>
        <w:rPr>
          <w:rFonts w:hint="eastAsia" w:ascii="黑体" w:hAnsi="黑体" w:eastAsia="黑体" w:cs="黑体"/>
          <w:b/>
          <w:bCs/>
          <w:sz w:val="32"/>
          <w:szCs w:val="32"/>
          <w:lang w:val="en-US" w:eastAsia="zh-CN"/>
        </w:rPr>
        <w:t>2020</w:t>
      </w:r>
      <w:r>
        <w:rPr>
          <w:rFonts w:hint="eastAsia" w:ascii="黑体" w:hAnsi="黑体" w:eastAsia="黑体" w:cs="黑体"/>
          <w:b/>
          <w:bCs/>
          <w:sz w:val="32"/>
          <w:szCs w:val="32"/>
          <w:lang w:eastAsia="zh-CN"/>
        </w:rPr>
        <w:t>届毕业生情况</w:t>
      </w:r>
      <w:r>
        <w:rPr>
          <w:rFonts w:hint="eastAsia"/>
          <w:b/>
          <w:bCs w:val="0"/>
          <w:sz w:val="28"/>
          <w:szCs w:val="28"/>
          <w:lang w:val="en-US" w:eastAsia="zh-CN"/>
        </w:rPr>
        <w:t xml:space="preserve">  </w:t>
      </w:r>
    </w:p>
    <w:tbl>
      <w:tblPr>
        <w:tblStyle w:val="7"/>
        <w:tblW w:w="8354" w:type="dxa"/>
        <w:jc w:val="center"/>
        <w:tblLayout w:type="fixed"/>
        <w:tblCellMar>
          <w:top w:w="0" w:type="dxa"/>
          <w:left w:w="108" w:type="dxa"/>
          <w:bottom w:w="0" w:type="dxa"/>
          <w:right w:w="108" w:type="dxa"/>
        </w:tblCellMar>
      </w:tblPr>
      <w:tblGrid>
        <w:gridCol w:w="3160"/>
        <w:gridCol w:w="994"/>
        <w:gridCol w:w="1084"/>
        <w:gridCol w:w="1133"/>
        <w:gridCol w:w="1983"/>
      </w:tblGrid>
      <w:tr>
        <w:tblPrEx>
          <w:tblCellMar>
            <w:top w:w="0" w:type="dxa"/>
            <w:left w:w="108" w:type="dxa"/>
            <w:bottom w:w="0" w:type="dxa"/>
            <w:right w:w="108" w:type="dxa"/>
          </w:tblCellMar>
        </w:tblPrEx>
        <w:trPr>
          <w:trHeight w:val="454" w:hRule="exact"/>
          <w:jc w:val="center"/>
        </w:trPr>
        <w:tc>
          <w:tcPr>
            <w:tcW w:w="3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专业名称</w:t>
            </w:r>
          </w:p>
        </w:tc>
        <w:tc>
          <w:tcPr>
            <w:tcW w:w="9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学制</w:t>
            </w:r>
          </w:p>
        </w:tc>
        <w:tc>
          <w:tcPr>
            <w:tcW w:w="10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人数</w:t>
            </w:r>
          </w:p>
        </w:tc>
        <w:tc>
          <w:tcPr>
            <w:tcW w:w="11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联系人</w:t>
            </w:r>
          </w:p>
        </w:tc>
        <w:tc>
          <w:tcPr>
            <w:tcW w:w="19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办公室电话</w:t>
            </w:r>
          </w:p>
        </w:tc>
      </w:tr>
      <w:tr>
        <w:tblPrEx>
          <w:tblCellMar>
            <w:top w:w="0" w:type="dxa"/>
            <w:left w:w="108" w:type="dxa"/>
            <w:bottom w:w="0" w:type="dxa"/>
            <w:right w:w="108" w:type="dxa"/>
          </w:tblCellMar>
        </w:tblPrEx>
        <w:trPr>
          <w:trHeight w:val="454" w:hRule="exact"/>
          <w:jc w:val="center"/>
        </w:trPr>
        <w:tc>
          <w:tcPr>
            <w:tcW w:w="3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eastAsia="zh-CN"/>
              </w:rPr>
            </w:pPr>
            <w:r>
              <w:rPr>
                <w:rFonts w:hint="eastAsia" w:ascii="宋体" w:hAnsi="宋体" w:cs="宋体"/>
                <w:color w:val="auto"/>
                <w:kern w:val="0"/>
                <w:sz w:val="22"/>
              </w:rPr>
              <w:t>临床医</w:t>
            </w:r>
            <w:r>
              <w:rPr>
                <w:rFonts w:hint="eastAsia" w:ascii="宋体" w:hAnsi="宋体" w:cs="宋体"/>
                <w:color w:val="auto"/>
                <w:kern w:val="0"/>
                <w:sz w:val="22"/>
                <w:lang w:eastAsia="zh-CN"/>
              </w:rPr>
              <w:t>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五年</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620</w:t>
            </w:r>
          </w:p>
        </w:tc>
        <w:tc>
          <w:tcPr>
            <w:tcW w:w="113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val="en-US" w:eastAsia="zh-CN"/>
              </w:rPr>
            </w:pPr>
            <w:r>
              <w:rPr>
                <w:rFonts w:hint="eastAsia" w:ascii="宋体" w:hAnsi="宋体" w:cs="宋体"/>
                <w:color w:val="auto"/>
                <w:kern w:val="0"/>
                <w:sz w:val="22"/>
                <w:lang w:val="en-US" w:eastAsia="zh-CN"/>
              </w:rPr>
              <w:t>吴虞娱</w:t>
            </w:r>
          </w:p>
        </w:tc>
        <w:tc>
          <w:tcPr>
            <w:tcW w:w="19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rPr>
              <w:t>0851-28608</w:t>
            </w:r>
            <w:r>
              <w:rPr>
                <w:rFonts w:hint="eastAsia" w:ascii="宋体" w:hAnsi="宋体" w:cs="宋体"/>
                <w:color w:val="auto"/>
                <w:kern w:val="0"/>
                <w:sz w:val="22"/>
                <w:lang w:val="en-US" w:eastAsia="zh-CN"/>
              </w:rPr>
              <w:t>964</w:t>
            </w:r>
          </w:p>
        </w:tc>
      </w:tr>
      <w:tr>
        <w:tblPrEx>
          <w:tblCellMar>
            <w:top w:w="0" w:type="dxa"/>
            <w:left w:w="108" w:type="dxa"/>
            <w:bottom w:w="0" w:type="dxa"/>
            <w:right w:w="108" w:type="dxa"/>
          </w:tblCellMar>
        </w:tblPrEx>
        <w:trPr>
          <w:trHeight w:val="454" w:hRule="exact"/>
          <w:jc w:val="center"/>
        </w:trPr>
        <w:tc>
          <w:tcPr>
            <w:tcW w:w="3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护理学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四年</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323</w:t>
            </w:r>
          </w:p>
        </w:tc>
        <w:tc>
          <w:tcPr>
            <w:tcW w:w="113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eastAsia="zh-CN"/>
              </w:rPr>
            </w:pPr>
            <w:r>
              <w:rPr>
                <w:rFonts w:hint="eastAsia" w:ascii="宋体" w:hAnsi="宋体" w:cs="宋体"/>
                <w:color w:val="auto"/>
                <w:kern w:val="0"/>
                <w:sz w:val="22"/>
                <w:lang w:eastAsia="zh-CN"/>
              </w:rPr>
              <w:t>杨可</w:t>
            </w:r>
          </w:p>
        </w:tc>
        <w:tc>
          <w:tcPr>
            <w:tcW w:w="19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rPr>
              <w:t>0851-286</w:t>
            </w:r>
            <w:r>
              <w:rPr>
                <w:rFonts w:hint="eastAsia" w:ascii="宋体" w:hAnsi="宋体" w:cs="宋体"/>
                <w:color w:val="auto"/>
                <w:kern w:val="0"/>
                <w:sz w:val="22"/>
                <w:lang w:val="en-US" w:eastAsia="zh-CN"/>
              </w:rPr>
              <w:t>42628</w:t>
            </w:r>
          </w:p>
        </w:tc>
      </w:tr>
      <w:tr>
        <w:tblPrEx>
          <w:tblCellMar>
            <w:top w:w="0" w:type="dxa"/>
            <w:left w:w="108" w:type="dxa"/>
            <w:bottom w:w="0" w:type="dxa"/>
            <w:right w:w="108" w:type="dxa"/>
          </w:tblCellMar>
        </w:tblPrEx>
        <w:trPr>
          <w:trHeight w:val="454" w:hRule="exact"/>
          <w:jc w:val="center"/>
        </w:trPr>
        <w:tc>
          <w:tcPr>
            <w:tcW w:w="3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麻醉学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五年</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75</w:t>
            </w:r>
          </w:p>
        </w:tc>
        <w:tc>
          <w:tcPr>
            <w:tcW w:w="113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eastAsia="zh-CN"/>
              </w:rPr>
            </w:pPr>
            <w:r>
              <w:rPr>
                <w:rFonts w:hint="eastAsia" w:ascii="宋体" w:hAnsi="宋体" w:cs="宋体"/>
                <w:color w:val="auto"/>
                <w:kern w:val="0"/>
                <w:sz w:val="22"/>
                <w:lang w:eastAsia="zh-CN"/>
              </w:rPr>
              <w:t>陈</w:t>
            </w:r>
            <w:r>
              <w:rPr>
                <w:rFonts w:hint="eastAsia" w:ascii="宋体" w:hAnsi="宋体" w:cs="宋体"/>
                <w:color w:val="auto"/>
                <w:kern w:val="0"/>
                <w:sz w:val="22"/>
                <w:lang w:val="en-US" w:eastAsia="zh-CN"/>
              </w:rPr>
              <w:t xml:space="preserve"> </w:t>
            </w:r>
            <w:r>
              <w:rPr>
                <w:rFonts w:hint="eastAsia" w:ascii="宋体" w:hAnsi="宋体" w:cs="宋体"/>
                <w:color w:val="auto"/>
                <w:kern w:val="0"/>
                <w:sz w:val="22"/>
                <w:lang w:eastAsia="zh-CN"/>
              </w:rPr>
              <w:t>俊</w:t>
            </w:r>
          </w:p>
        </w:tc>
        <w:tc>
          <w:tcPr>
            <w:tcW w:w="1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0851-28643414</w:t>
            </w:r>
          </w:p>
        </w:tc>
      </w:tr>
      <w:tr>
        <w:tblPrEx>
          <w:tblCellMar>
            <w:top w:w="0" w:type="dxa"/>
            <w:left w:w="108" w:type="dxa"/>
            <w:bottom w:w="0" w:type="dxa"/>
            <w:right w:w="108" w:type="dxa"/>
          </w:tblCellMar>
        </w:tblPrEx>
        <w:trPr>
          <w:trHeight w:val="454" w:hRule="exact"/>
          <w:jc w:val="center"/>
        </w:trPr>
        <w:tc>
          <w:tcPr>
            <w:tcW w:w="3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医学影像技术</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四年</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48</w:t>
            </w:r>
          </w:p>
        </w:tc>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rPr>
            </w:pPr>
            <w:r>
              <w:rPr>
                <w:rFonts w:hint="eastAsia" w:ascii="宋体" w:hAnsi="宋体" w:cs="宋体"/>
                <w:color w:val="auto"/>
                <w:kern w:val="0"/>
                <w:sz w:val="22"/>
              </w:rPr>
              <w:t>秦</w:t>
            </w:r>
            <w:r>
              <w:rPr>
                <w:rFonts w:hint="eastAsia" w:ascii="宋体" w:hAnsi="宋体" w:cs="宋体"/>
                <w:color w:val="auto"/>
                <w:kern w:val="0"/>
                <w:sz w:val="22"/>
                <w:lang w:val="en-US" w:eastAsia="zh-CN"/>
              </w:rPr>
              <w:t xml:space="preserve"> </w:t>
            </w:r>
            <w:r>
              <w:rPr>
                <w:rFonts w:hint="eastAsia" w:ascii="宋体" w:hAnsi="宋体" w:cs="宋体"/>
                <w:color w:val="auto"/>
                <w:kern w:val="0"/>
                <w:sz w:val="22"/>
              </w:rPr>
              <w:t>琴</w:t>
            </w:r>
          </w:p>
        </w:tc>
        <w:tc>
          <w:tcPr>
            <w:tcW w:w="198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rPr>
            </w:pPr>
            <w:r>
              <w:rPr>
                <w:rFonts w:hint="eastAsia" w:ascii="宋体" w:hAnsi="宋体" w:cs="宋体"/>
                <w:color w:val="auto"/>
                <w:kern w:val="0"/>
                <w:sz w:val="22"/>
              </w:rPr>
              <w:t>0851-28642632</w:t>
            </w:r>
          </w:p>
        </w:tc>
      </w:tr>
      <w:tr>
        <w:tblPrEx>
          <w:tblCellMar>
            <w:top w:w="0" w:type="dxa"/>
            <w:left w:w="108" w:type="dxa"/>
            <w:bottom w:w="0" w:type="dxa"/>
            <w:right w:w="108" w:type="dxa"/>
          </w:tblCellMar>
        </w:tblPrEx>
        <w:trPr>
          <w:trHeight w:val="454" w:hRule="exact"/>
          <w:jc w:val="center"/>
        </w:trPr>
        <w:tc>
          <w:tcPr>
            <w:tcW w:w="3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口腔医学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五年</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75</w:t>
            </w:r>
          </w:p>
        </w:tc>
        <w:tc>
          <w:tcPr>
            <w:tcW w:w="113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毕</w:t>
            </w:r>
            <w:r>
              <w:rPr>
                <w:rFonts w:hint="eastAsia" w:ascii="宋体" w:hAnsi="宋体" w:cs="宋体"/>
                <w:color w:val="auto"/>
                <w:kern w:val="0"/>
                <w:sz w:val="22"/>
                <w:lang w:val="en-US" w:eastAsia="zh-CN"/>
              </w:rPr>
              <w:t xml:space="preserve"> </w:t>
            </w:r>
            <w:r>
              <w:rPr>
                <w:rFonts w:hint="eastAsia" w:ascii="宋体" w:hAnsi="宋体" w:cs="宋体"/>
                <w:color w:val="auto"/>
                <w:kern w:val="0"/>
                <w:sz w:val="22"/>
              </w:rPr>
              <w:t>翔</w:t>
            </w:r>
          </w:p>
        </w:tc>
        <w:tc>
          <w:tcPr>
            <w:tcW w:w="198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0851-28642531</w:t>
            </w:r>
          </w:p>
        </w:tc>
      </w:tr>
      <w:tr>
        <w:tblPrEx>
          <w:tblCellMar>
            <w:top w:w="0" w:type="dxa"/>
            <w:left w:w="108" w:type="dxa"/>
            <w:bottom w:w="0" w:type="dxa"/>
            <w:right w:w="108" w:type="dxa"/>
          </w:tblCellMar>
        </w:tblPrEx>
        <w:trPr>
          <w:trHeight w:val="454" w:hRule="exact"/>
          <w:jc w:val="center"/>
        </w:trPr>
        <w:tc>
          <w:tcPr>
            <w:tcW w:w="3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口腔医学技术</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四年</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23</w:t>
            </w:r>
          </w:p>
        </w:tc>
        <w:tc>
          <w:tcPr>
            <w:tcW w:w="113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rPr>
            </w:pPr>
          </w:p>
        </w:tc>
        <w:tc>
          <w:tcPr>
            <w:tcW w:w="198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54" w:hRule="exact"/>
          <w:jc w:val="center"/>
        </w:trPr>
        <w:tc>
          <w:tcPr>
            <w:tcW w:w="3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医学检验技术</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四年</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82</w:t>
            </w:r>
          </w:p>
        </w:tc>
        <w:tc>
          <w:tcPr>
            <w:tcW w:w="11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王</w:t>
            </w:r>
            <w:r>
              <w:rPr>
                <w:rFonts w:hint="eastAsia" w:ascii="宋体" w:hAnsi="宋体" w:cs="宋体"/>
                <w:color w:val="auto"/>
                <w:kern w:val="0"/>
                <w:sz w:val="22"/>
                <w:lang w:val="en-US" w:eastAsia="zh-CN"/>
              </w:rPr>
              <w:t xml:space="preserve"> </w:t>
            </w:r>
            <w:r>
              <w:rPr>
                <w:rFonts w:hint="eastAsia" w:ascii="宋体" w:hAnsi="宋体" w:cs="宋体"/>
                <w:color w:val="auto"/>
                <w:kern w:val="0"/>
                <w:sz w:val="22"/>
              </w:rPr>
              <w:t>伟</w:t>
            </w:r>
          </w:p>
        </w:tc>
        <w:tc>
          <w:tcPr>
            <w:tcW w:w="1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0851-28643391</w:t>
            </w:r>
          </w:p>
        </w:tc>
      </w:tr>
      <w:tr>
        <w:tblPrEx>
          <w:tblCellMar>
            <w:top w:w="0" w:type="dxa"/>
            <w:left w:w="108" w:type="dxa"/>
            <w:bottom w:w="0" w:type="dxa"/>
            <w:right w:w="108" w:type="dxa"/>
          </w:tblCellMar>
        </w:tblPrEx>
        <w:trPr>
          <w:trHeight w:val="454" w:hRule="exact"/>
          <w:jc w:val="center"/>
        </w:trPr>
        <w:tc>
          <w:tcPr>
            <w:tcW w:w="3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英语</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四年</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40</w:t>
            </w:r>
          </w:p>
        </w:tc>
        <w:tc>
          <w:tcPr>
            <w:tcW w:w="1133" w:type="dxa"/>
            <w:tcBorders>
              <w:top w:val="nil"/>
              <w:left w:val="nil"/>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lang w:eastAsia="zh-CN"/>
              </w:rPr>
              <w:t>杨</w:t>
            </w:r>
            <w:r>
              <w:rPr>
                <w:rFonts w:hint="eastAsia" w:ascii="宋体" w:hAnsi="宋体" w:cs="宋体"/>
                <w:color w:val="auto"/>
                <w:kern w:val="0"/>
                <w:sz w:val="22"/>
                <w:lang w:val="en-US" w:eastAsia="zh-CN"/>
              </w:rPr>
              <w:t xml:space="preserve"> </w:t>
            </w:r>
            <w:r>
              <w:rPr>
                <w:rFonts w:hint="eastAsia" w:ascii="宋体" w:hAnsi="宋体" w:cs="宋体"/>
                <w:color w:val="auto"/>
                <w:kern w:val="0"/>
                <w:sz w:val="22"/>
                <w:lang w:eastAsia="zh-CN"/>
              </w:rPr>
              <w:t>芳</w:t>
            </w:r>
          </w:p>
        </w:tc>
        <w:tc>
          <w:tcPr>
            <w:tcW w:w="1983" w:type="dxa"/>
            <w:tcBorders>
              <w:top w:val="nil"/>
              <w:left w:val="nil"/>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0851-28643404</w:t>
            </w:r>
          </w:p>
        </w:tc>
      </w:tr>
      <w:tr>
        <w:tblPrEx>
          <w:tblCellMar>
            <w:top w:w="0" w:type="dxa"/>
            <w:left w:w="108" w:type="dxa"/>
            <w:bottom w:w="0" w:type="dxa"/>
            <w:right w:w="108" w:type="dxa"/>
          </w:tblCellMar>
        </w:tblPrEx>
        <w:trPr>
          <w:trHeight w:val="454" w:hRule="exact"/>
          <w:jc w:val="center"/>
        </w:trPr>
        <w:tc>
          <w:tcPr>
            <w:tcW w:w="3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eastAsia="zh-CN"/>
              </w:rPr>
            </w:pPr>
            <w:r>
              <w:rPr>
                <w:rFonts w:hint="eastAsia" w:ascii="宋体" w:hAnsi="宋体" w:cs="宋体"/>
                <w:color w:val="auto"/>
                <w:kern w:val="0"/>
                <w:sz w:val="22"/>
              </w:rPr>
              <w:t>公共事业管理</w:t>
            </w:r>
            <w:r>
              <w:rPr>
                <w:rFonts w:hint="eastAsia" w:ascii="宋体" w:hAnsi="宋体" w:cs="宋体"/>
                <w:color w:val="auto"/>
                <w:kern w:val="0"/>
                <w:sz w:val="22"/>
                <w:lang w:eastAsia="zh-CN"/>
              </w:rPr>
              <w:t>（卫生事业管理）</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四年</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33</w:t>
            </w:r>
          </w:p>
        </w:tc>
        <w:tc>
          <w:tcPr>
            <w:tcW w:w="11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廖宇</w:t>
            </w:r>
          </w:p>
        </w:tc>
        <w:tc>
          <w:tcPr>
            <w:tcW w:w="19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0851-28643875</w:t>
            </w:r>
          </w:p>
        </w:tc>
      </w:tr>
      <w:tr>
        <w:tblPrEx>
          <w:tblCellMar>
            <w:top w:w="0" w:type="dxa"/>
            <w:left w:w="108" w:type="dxa"/>
            <w:bottom w:w="0" w:type="dxa"/>
            <w:right w:w="108" w:type="dxa"/>
          </w:tblCellMar>
        </w:tblPrEx>
        <w:trPr>
          <w:trHeight w:val="454" w:hRule="exact"/>
          <w:jc w:val="center"/>
        </w:trPr>
        <w:tc>
          <w:tcPr>
            <w:tcW w:w="3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药物制剂</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四年</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21</w:t>
            </w:r>
          </w:p>
        </w:tc>
        <w:tc>
          <w:tcPr>
            <w:tcW w:w="113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刘</w:t>
            </w:r>
            <w:r>
              <w:rPr>
                <w:rFonts w:hint="eastAsia" w:ascii="宋体" w:hAnsi="宋体" w:cs="宋体"/>
                <w:color w:val="auto"/>
                <w:kern w:val="0"/>
                <w:sz w:val="22"/>
                <w:lang w:val="en-US" w:eastAsia="zh-CN"/>
              </w:rPr>
              <w:t xml:space="preserve"> </w:t>
            </w:r>
            <w:r>
              <w:rPr>
                <w:rFonts w:hint="eastAsia" w:ascii="宋体" w:hAnsi="宋体" w:cs="宋体"/>
                <w:color w:val="auto"/>
                <w:kern w:val="0"/>
                <w:sz w:val="22"/>
              </w:rPr>
              <w:t>欢</w:t>
            </w:r>
          </w:p>
        </w:tc>
        <w:tc>
          <w:tcPr>
            <w:tcW w:w="1983"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lang w:val="en-US" w:eastAsia="zh-CN"/>
              </w:rPr>
              <w:t>0851-28642335</w:t>
            </w:r>
          </w:p>
        </w:tc>
      </w:tr>
      <w:tr>
        <w:tblPrEx>
          <w:tblCellMar>
            <w:top w:w="0" w:type="dxa"/>
            <w:left w:w="108" w:type="dxa"/>
            <w:bottom w:w="0" w:type="dxa"/>
            <w:right w:w="108" w:type="dxa"/>
          </w:tblCellMar>
        </w:tblPrEx>
        <w:trPr>
          <w:trHeight w:val="454" w:hRule="exact"/>
          <w:jc w:val="center"/>
        </w:trPr>
        <w:tc>
          <w:tcPr>
            <w:tcW w:w="3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药学</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rPr>
            </w:pPr>
            <w:r>
              <w:rPr>
                <w:rFonts w:hint="eastAsia" w:ascii="宋体" w:hAnsi="宋体" w:cs="宋体"/>
                <w:color w:val="auto"/>
                <w:kern w:val="0"/>
                <w:sz w:val="22"/>
              </w:rPr>
              <w:t>四年</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75</w:t>
            </w:r>
          </w:p>
        </w:tc>
        <w:tc>
          <w:tcPr>
            <w:tcW w:w="1133"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2"/>
              </w:rPr>
            </w:pPr>
          </w:p>
        </w:tc>
        <w:tc>
          <w:tcPr>
            <w:tcW w:w="1983"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161" w:hRule="atLeast"/>
          <w:jc w:val="center"/>
        </w:trPr>
        <w:tc>
          <w:tcPr>
            <w:tcW w:w="3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lang w:eastAsia="zh-CN"/>
              </w:rPr>
            </w:pPr>
            <w:r>
              <w:rPr>
                <w:rFonts w:hint="eastAsia" w:ascii="宋体" w:hAnsi="宋体" w:cs="宋体"/>
                <w:color w:val="auto"/>
                <w:kern w:val="0"/>
                <w:sz w:val="22"/>
                <w:lang w:eastAsia="zh-CN"/>
              </w:rPr>
              <w:t>制药工程</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四年</w:t>
            </w: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17</w:t>
            </w:r>
          </w:p>
        </w:tc>
        <w:tc>
          <w:tcPr>
            <w:tcW w:w="113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rPr>
            </w:pPr>
          </w:p>
        </w:tc>
        <w:tc>
          <w:tcPr>
            <w:tcW w:w="198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rPr>
            </w:pPr>
          </w:p>
        </w:tc>
      </w:tr>
      <w:tr>
        <w:tblPrEx>
          <w:tblCellMar>
            <w:top w:w="0" w:type="dxa"/>
            <w:left w:w="108" w:type="dxa"/>
            <w:bottom w:w="0" w:type="dxa"/>
            <w:right w:w="108" w:type="dxa"/>
          </w:tblCellMar>
        </w:tblPrEx>
        <w:trPr>
          <w:trHeight w:val="161" w:hRule="atLeast"/>
          <w:jc w:val="center"/>
        </w:trPr>
        <w:tc>
          <w:tcPr>
            <w:tcW w:w="31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合计</w:t>
            </w:r>
          </w:p>
        </w:tc>
        <w:tc>
          <w:tcPr>
            <w:tcW w:w="9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rPr>
            </w:pPr>
          </w:p>
        </w:tc>
        <w:tc>
          <w:tcPr>
            <w:tcW w:w="108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lang w:val="en-US" w:eastAsia="zh-CN"/>
              </w:rPr>
            </w:pPr>
            <w:r>
              <w:rPr>
                <w:rFonts w:hint="eastAsia" w:ascii="宋体" w:hAnsi="宋体" w:cs="宋体"/>
                <w:color w:val="auto"/>
                <w:kern w:val="0"/>
                <w:sz w:val="22"/>
                <w:lang w:val="en-US" w:eastAsia="zh-CN"/>
              </w:rPr>
              <w:t>1432</w:t>
            </w:r>
          </w:p>
        </w:tc>
        <w:tc>
          <w:tcPr>
            <w:tcW w:w="113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rPr>
            </w:pPr>
          </w:p>
        </w:tc>
        <w:tc>
          <w:tcPr>
            <w:tcW w:w="19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2"/>
              </w:rPr>
            </w:pPr>
          </w:p>
        </w:tc>
      </w:tr>
    </w:tbl>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b/>
          <w:sz w:val="28"/>
          <w:szCs w:val="28"/>
          <w:lang w:eastAsia="zh-CN"/>
        </w:rPr>
      </w:pPr>
      <w:r>
        <w:rPr>
          <w:rFonts w:hint="eastAsia"/>
          <w:b/>
          <w:sz w:val="28"/>
          <w:szCs w:val="28"/>
          <w:lang w:val="en-US" w:eastAsia="zh-CN"/>
        </w:rPr>
        <w:t xml:space="preserve">                                            </w:t>
      </w:r>
      <w:r>
        <w:rPr>
          <w:rFonts w:hint="eastAsia"/>
          <w:b/>
          <w:bCs w:val="0"/>
          <w:color w:val="FF0000"/>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val="0"/>
        <w:spacing w:line="560" w:lineRule="exact"/>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三、学校联系方式</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华文仿宋" w:hAnsi="华文仿宋" w:eastAsia="华文仿宋" w:cs="黑体"/>
          <w:kern w:val="2"/>
          <w:sz w:val="32"/>
          <w:szCs w:val="32"/>
          <w:lang w:val="en-US" w:eastAsia="zh-CN" w:bidi="ar-SA"/>
        </w:rPr>
      </w:pPr>
      <w:r>
        <w:rPr>
          <w:rFonts w:hint="eastAsia" w:ascii="华文仿宋" w:hAnsi="华文仿宋" w:eastAsia="华文仿宋" w:cs="黑体"/>
          <w:kern w:val="2"/>
          <w:sz w:val="32"/>
          <w:szCs w:val="32"/>
          <w:lang w:val="en-US" w:eastAsia="zh-CN" w:bidi="ar-SA"/>
        </w:rPr>
        <w:t>遵义医科大学医学与科技学院招生就业办公室</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华文仿宋" w:hAnsi="华文仿宋" w:eastAsia="华文仿宋" w:cs="黑体"/>
          <w:kern w:val="2"/>
          <w:sz w:val="32"/>
          <w:szCs w:val="32"/>
          <w:lang w:val="en-US" w:eastAsia="zh-CN" w:bidi="ar-SA"/>
        </w:rPr>
      </w:pPr>
      <w:r>
        <w:rPr>
          <w:rFonts w:hint="eastAsia" w:ascii="华文仿宋" w:hAnsi="华文仿宋" w:eastAsia="华文仿宋" w:cs="黑体"/>
          <w:kern w:val="2"/>
          <w:sz w:val="32"/>
          <w:szCs w:val="32"/>
          <w:lang w:val="en-US" w:eastAsia="zh-CN" w:bidi="ar-SA"/>
        </w:rPr>
        <w:t>联系人：司马宇  廖承莎  陈建玲</w:t>
      </w:r>
      <w:bookmarkStart w:id="1" w:name="_GoBack"/>
      <w:bookmarkEnd w:id="1"/>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华文仿宋" w:hAnsi="华文仿宋" w:eastAsia="华文仿宋" w:cs="黑体"/>
          <w:kern w:val="2"/>
          <w:sz w:val="32"/>
          <w:szCs w:val="32"/>
          <w:lang w:val="en-US" w:eastAsia="zh-CN" w:bidi="ar-SA"/>
        </w:rPr>
      </w:pPr>
      <w:r>
        <w:rPr>
          <w:rFonts w:hint="eastAsia" w:ascii="华文仿宋" w:hAnsi="华文仿宋" w:eastAsia="华文仿宋" w:cs="黑体"/>
          <w:kern w:val="2"/>
          <w:sz w:val="32"/>
          <w:szCs w:val="32"/>
          <w:lang w:val="en-US" w:eastAsia="zh-CN" w:bidi="ar-SA"/>
        </w:rPr>
        <w:t>联系电话：0851-28609363</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华文仿宋" w:hAnsi="华文仿宋" w:eastAsia="华文仿宋" w:cs="黑体"/>
          <w:kern w:val="2"/>
          <w:sz w:val="32"/>
          <w:szCs w:val="32"/>
          <w:lang w:val="en-US" w:eastAsia="zh-CN" w:bidi="ar-SA"/>
        </w:rPr>
      </w:pPr>
      <w:r>
        <w:rPr>
          <w:rFonts w:hint="eastAsia" w:ascii="华文仿宋" w:hAnsi="华文仿宋" w:eastAsia="华文仿宋" w:cs="黑体"/>
          <w:kern w:val="2"/>
          <w:sz w:val="32"/>
          <w:szCs w:val="32"/>
          <w:lang w:val="en-US" w:eastAsia="zh-CN" w:bidi="ar-SA"/>
        </w:rPr>
        <w:t>邮编：563006</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华文仿宋" w:hAnsi="华文仿宋" w:eastAsia="华文仿宋" w:cs="黑体"/>
          <w:kern w:val="2"/>
          <w:sz w:val="32"/>
          <w:szCs w:val="32"/>
          <w:lang w:val="en-US" w:eastAsia="zh-CN" w:bidi="ar-SA"/>
        </w:rPr>
      </w:pPr>
      <w:r>
        <w:rPr>
          <w:rFonts w:hint="eastAsia" w:ascii="华文仿宋" w:hAnsi="华文仿宋" w:eastAsia="华文仿宋" w:cs="黑体"/>
          <w:kern w:val="2"/>
          <w:sz w:val="32"/>
          <w:szCs w:val="32"/>
          <w:lang w:val="en-US" w:eastAsia="zh-CN" w:bidi="ar-SA"/>
        </w:rPr>
        <w:t>地址：贵州省遵义市新蒲新区学府西路6号（新蒲校区）学生中心3楼316</w:t>
      </w:r>
    </w:p>
    <w:p>
      <w:pPr>
        <w:widowControl/>
        <w:jc w:val="left"/>
        <w:rPr>
          <w:rFonts w:ascii="宋体" w:hAnsi="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9A"/>
    <w:rsid w:val="000161EA"/>
    <w:rsid w:val="00022D93"/>
    <w:rsid w:val="00023E70"/>
    <w:rsid w:val="0002493A"/>
    <w:rsid w:val="000279DB"/>
    <w:rsid w:val="000508E1"/>
    <w:rsid w:val="00055CCD"/>
    <w:rsid w:val="00094472"/>
    <w:rsid w:val="000B5F0A"/>
    <w:rsid w:val="000C4443"/>
    <w:rsid w:val="000D6345"/>
    <w:rsid w:val="000E2F85"/>
    <w:rsid w:val="00112F30"/>
    <w:rsid w:val="00115B15"/>
    <w:rsid w:val="00116B6E"/>
    <w:rsid w:val="00135727"/>
    <w:rsid w:val="001446E1"/>
    <w:rsid w:val="0014791E"/>
    <w:rsid w:val="0015045C"/>
    <w:rsid w:val="00156A28"/>
    <w:rsid w:val="00160D43"/>
    <w:rsid w:val="00165D9E"/>
    <w:rsid w:val="001818CB"/>
    <w:rsid w:val="001919C0"/>
    <w:rsid w:val="001A6C57"/>
    <w:rsid w:val="001C69CB"/>
    <w:rsid w:val="001D18E3"/>
    <w:rsid w:val="001D1A6F"/>
    <w:rsid w:val="001F7118"/>
    <w:rsid w:val="0020583D"/>
    <w:rsid w:val="002069AA"/>
    <w:rsid w:val="00231836"/>
    <w:rsid w:val="00236311"/>
    <w:rsid w:val="002457D2"/>
    <w:rsid w:val="00246653"/>
    <w:rsid w:val="00272EB7"/>
    <w:rsid w:val="00294E5E"/>
    <w:rsid w:val="002A456A"/>
    <w:rsid w:val="002A7FD4"/>
    <w:rsid w:val="002E05D8"/>
    <w:rsid w:val="002E62DE"/>
    <w:rsid w:val="00310DAC"/>
    <w:rsid w:val="00311C51"/>
    <w:rsid w:val="003124C7"/>
    <w:rsid w:val="0033764E"/>
    <w:rsid w:val="00353F68"/>
    <w:rsid w:val="00365A71"/>
    <w:rsid w:val="003A6045"/>
    <w:rsid w:val="003B6B45"/>
    <w:rsid w:val="003D1BB0"/>
    <w:rsid w:val="003D32F9"/>
    <w:rsid w:val="003D5CBD"/>
    <w:rsid w:val="003E140A"/>
    <w:rsid w:val="00404564"/>
    <w:rsid w:val="0042476A"/>
    <w:rsid w:val="004345C6"/>
    <w:rsid w:val="00436884"/>
    <w:rsid w:val="0045789A"/>
    <w:rsid w:val="004663C0"/>
    <w:rsid w:val="00476817"/>
    <w:rsid w:val="00476D92"/>
    <w:rsid w:val="00477E36"/>
    <w:rsid w:val="004B34F3"/>
    <w:rsid w:val="004C3012"/>
    <w:rsid w:val="004E3F8D"/>
    <w:rsid w:val="00514C2E"/>
    <w:rsid w:val="00534331"/>
    <w:rsid w:val="00566786"/>
    <w:rsid w:val="005844D8"/>
    <w:rsid w:val="005B493A"/>
    <w:rsid w:val="005D028A"/>
    <w:rsid w:val="005D68BB"/>
    <w:rsid w:val="005F78B3"/>
    <w:rsid w:val="00600F5C"/>
    <w:rsid w:val="00612444"/>
    <w:rsid w:val="00612733"/>
    <w:rsid w:val="006265D4"/>
    <w:rsid w:val="00634396"/>
    <w:rsid w:val="0065232C"/>
    <w:rsid w:val="00665A38"/>
    <w:rsid w:val="0067308B"/>
    <w:rsid w:val="00675786"/>
    <w:rsid w:val="006A5AA2"/>
    <w:rsid w:val="006C5133"/>
    <w:rsid w:val="00713F48"/>
    <w:rsid w:val="00714ACD"/>
    <w:rsid w:val="0072742D"/>
    <w:rsid w:val="0073151A"/>
    <w:rsid w:val="00733C88"/>
    <w:rsid w:val="00744A1E"/>
    <w:rsid w:val="00746F57"/>
    <w:rsid w:val="00771352"/>
    <w:rsid w:val="0077712A"/>
    <w:rsid w:val="0078274D"/>
    <w:rsid w:val="007A2DEE"/>
    <w:rsid w:val="007C7D67"/>
    <w:rsid w:val="007F7C09"/>
    <w:rsid w:val="00886A79"/>
    <w:rsid w:val="008879FE"/>
    <w:rsid w:val="00894E5E"/>
    <w:rsid w:val="00897298"/>
    <w:rsid w:val="008A3EE1"/>
    <w:rsid w:val="008B4CDC"/>
    <w:rsid w:val="008B7177"/>
    <w:rsid w:val="008C2BA2"/>
    <w:rsid w:val="008E1DC0"/>
    <w:rsid w:val="008F0A1F"/>
    <w:rsid w:val="008F306F"/>
    <w:rsid w:val="00902BB9"/>
    <w:rsid w:val="009151C5"/>
    <w:rsid w:val="00926A75"/>
    <w:rsid w:val="00930B62"/>
    <w:rsid w:val="00974F1A"/>
    <w:rsid w:val="009834CE"/>
    <w:rsid w:val="009A7536"/>
    <w:rsid w:val="00A10617"/>
    <w:rsid w:val="00A21F1A"/>
    <w:rsid w:val="00A221EB"/>
    <w:rsid w:val="00A22EC5"/>
    <w:rsid w:val="00A46A16"/>
    <w:rsid w:val="00A65323"/>
    <w:rsid w:val="00A724F7"/>
    <w:rsid w:val="00A7794F"/>
    <w:rsid w:val="00AA5EC6"/>
    <w:rsid w:val="00B240E2"/>
    <w:rsid w:val="00B31754"/>
    <w:rsid w:val="00B3312D"/>
    <w:rsid w:val="00B42540"/>
    <w:rsid w:val="00B43C4E"/>
    <w:rsid w:val="00B453EF"/>
    <w:rsid w:val="00B53FFE"/>
    <w:rsid w:val="00B554ED"/>
    <w:rsid w:val="00B77620"/>
    <w:rsid w:val="00B9706F"/>
    <w:rsid w:val="00BD469D"/>
    <w:rsid w:val="00BF211E"/>
    <w:rsid w:val="00BF3B29"/>
    <w:rsid w:val="00C13D5D"/>
    <w:rsid w:val="00C4092F"/>
    <w:rsid w:val="00C44C0C"/>
    <w:rsid w:val="00C84D96"/>
    <w:rsid w:val="00CB637E"/>
    <w:rsid w:val="00CC037A"/>
    <w:rsid w:val="00CC0FC7"/>
    <w:rsid w:val="00CF0482"/>
    <w:rsid w:val="00CF1E71"/>
    <w:rsid w:val="00D0378C"/>
    <w:rsid w:val="00D14835"/>
    <w:rsid w:val="00D160B1"/>
    <w:rsid w:val="00D17FD3"/>
    <w:rsid w:val="00D440FE"/>
    <w:rsid w:val="00D776AB"/>
    <w:rsid w:val="00D864BA"/>
    <w:rsid w:val="00D90187"/>
    <w:rsid w:val="00DB2417"/>
    <w:rsid w:val="00DD2F21"/>
    <w:rsid w:val="00DD5FC6"/>
    <w:rsid w:val="00DF5F03"/>
    <w:rsid w:val="00DF7CCC"/>
    <w:rsid w:val="00E0204B"/>
    <w:rsid w:val="00E37409"/>
    <w:rsid w:val="00E428F4"/>
    <w:rsid w:val="00E70090"/>
    <w:rsid w:val="00E757BC"/>
    <w:rsid w:val="00EA673D"/>
    <w:rsid w:val="00EA6DB3"/>
    <w:rsid w:val="00F11B05"/>
    <w:rsid w:val="00F17633"/>
    <w:rsid w:val="00F25F5C"/>
    <w:rsid w:val="00F46334"/>
    <w:rsid w:val="00F62E8B"/>
    <w:rsid w:val="00F71E27"/>
    <w:rsid w:val="00FB0208"/>
    <w:rsid w:val="00FE279A"/>
    <w:rsid w:val="00FE45F0"/>
    <w:rsid w:val="00FE785F"/>
    <w:rsid w:val="00FF3B85"/>
    <w:rsid w:val="020C7351"/>
    <w:rsid w:val="04055633"/>
    <w:rsid w:val="04C74CC0"/>
    <w:rsid w:val="04F93240"/>
    <w:rsid w:val="057D0EB7"/>
    <w:rsid w:val="066370D4"/>
    <w:rsid w:val="06FB5B7D"/>
    <w:rsid w:val="074177F6"/>
    <w:rsid w:val="079B22CF"/>
    <w:rsid w:val="08F8751D"/>
    <w:rsid w:val="09270248"/>
    <w:rsid w:val="0A1D146C"/>
    <w:rsid w:val="0AC278D0"/>
    <w:rsid w:val="0BCB62C3"/>
    <w:rsid w:val="0BE52AEE"/>
    <w:rsid w:val="0C672507"/>
    <w:rsid w:val="0C8D72E4"/>
    <w:rsid w:val="0D0F7CED"/>
    <w:rsid w:val="0D995AB4"/>
    <w:rsid w:val="0E192D94"/>
    <w:rsid w:val="0E345C66"/>
    <w:rsid w:val="0E372D99"/>
    <w:rsid w:val="0EC242EF"/>
    <w:rsid w:val="0ED92543"/>
    <w:rsid w:val="113C7630"/>
    <w:rsid w:val="123D5944"/>
    <w:rsid w:val="12575920"/>
    <w:rsid w:val="12A41957"/>
    <w:rsid w:val="12B12E16"/>
    <w:rsid w:val="12D74EEE"/>
    <w:rsid w:val="12EE288A"/>
    <w:rsid w:val="139E4DA5"/>
    <w:rsid w:val="155F36A0"/>
    <w:rsid w:val="15917A0B"/>
    <w:rsid w:val="16404A54"/>
    <w:rsid w:val="16685652"/>
    <w:rsid w:val="1668644F"/>
    <w:rsid w:val="16CB2154"/>
    <w:rsid w:val="16CC5A5F"/>
    <w:rsid w:val="16F23366"/>
    <w:rsid w:val="174A0404"/>
    <w:rsid w:val="174B7361"/>
    <w:rsid w:val="17EE30FE"/>
    <w:rsid w:val="181C7DBC"/>
    <w:rsid w:val="1B2F4DD4"/>
    <w:rsid w:val="1C1E10DD"/>
    <w:rsid w:val="1C5C09A8"/>
    <w:rsid w:val="1CC6734A"/>
    <w:rsid w:val="1D345CF3"/>
    <w:rsid w:val="1D700630"/>
    <w:rsid w:val="1DCE5BF3"/>
    <w:rsid w:val="1E2E08F7"/>
    <w:rsid w:val="1F4D1487"/>
    <w:rsid w:val="1F6B585A"/>
    <w:rsid w:val="1F88573D"/>
    <w:rsid w:val="1FF56FA6"/>
    <w:rsid w:val="200B5FF7"/>
    <w:rsid w:val="21735340"/>
    <w:rsid w:val="21B4286A"/>
    <w:rsid w:val="21DA4EE4"/>
    <w:rsid w:val="22A23903"/>
    <w:rsid w:val="234A0E0B"/>
    <w:rsid w:val="23A023AC"/>
    <w:rsid w:val="244E2F18"/>
    <w:rsid w:val="24763C7F"/>
    <w:rsid w:val="249D78AA"/>
    <w:rsid w:val="250C63AA"/>
    <w:rsid w:val="25407E0A"/>
    <w:rsid w:val="254C003F"/>
    <w:rsid w:val="25E746DC"/>
    <w:rsid w:val="261435B8"/>
    <w:rsid w:val="262D0152"/>
    <w:rsid w:val="2634532C"/>
    <w:rsid w:val="26B21F9C"/>
    <w:rsid w:val="26E85933"/>
    <w:rsid w:val="27286557"/>
    <w:rsid w:val="274C2B5C"/>
    <w:rsid w:val="28E221ED"/>
    <w:rsid w:val="2A083A94"/>
    <w:rsid w:val="2A6B3989"/>
    <w:rsid w:val="2B4317EE"/>
    <w:rsid w:val="2B9C199B"/>
    <w:rsid w:val="2BE36FF6"/>
    <w:rsid w:val="2BF34E35"/>
    <w:rsid w:val="2C424D32"/>
    <w:rsid w:val="2C531CEB"/>
    <w:rsid w:val="2C546980"/>
    <w:rsid w:val="2D0B297A"/>
    <w:rsid w:val="2D237F01"/>
    <w:rsid w:val="2D2A4808"/>
    <w:rsid w:val="2D5A6351"/>
    <w:rsid w:val="2D5D4C04"/>
    <w:rsid w:val="2D6D64A3"/>
    <w:rsid w:val="2E630380"/>
    <w:rsid w:val="2F0B220F"/>
    <w:rsid w:val="2F215BCE"/>
    <w:rsid w:val="2F864185"/>
    <w:rsid w:val="2FE55894"/>
    <w:rsid w:val="30EB060D"/>
    <w:rsid w:val="30FE233A"/>
    <w:rsid w:val="31507AE7"/>
    <w:rsid w:val="31750AFB"/>
    <w:rsid w:val="31CE7E9F"/>
    <w:rsid w:val="31E31189"/>
    <w:rsid w:val="329220FB"/>
    <w:rsid w:val="32E24611"/>
    <w:rsid w:val="32FB7206"/>
    <w:rsid w:val="339A0DE4"/>
    <w:rsid w:val="33B83188"/>
    <w:rsid w:val="33C0397B"/>
    <w:rsid w:val="34406287"/>
    <w:rsid w:val="345A6B66"/>
    <w:rsid w:val="34FF5749"/>
    <w:rsid w:val="35B90BCE"/>
    <w:rsid w:val="35CC4AAB"/>
    <w:rsid w:val="35FB7BDC"/>
    <w:rsid w:val="361D72D4"/>
    <w:rsid w:val="369E6BA8"/>
    <w:rsid w:val="36C70947"/>
    <w:rsid w:val="36DD4083"/>
    <w:rsid w:val="37C56E6C"/>
    <w:rsid w:val="38D337A0"/>
    <w:rsid w:val="393B3F7F"/>
    <w:rsid w:val="398C423A"/>
    <w:rsid w:val="39C352AF"/>
    <w:rsid w:val="39F91A77"/>
    <w:rsid w:val="3A006DB7"/>
    <w:rsid w:val="3A1745C9"/>
    <w:rsid w:val="3A3553A4"/>
    <w:rsid w:val="3B5056D4"/>
    <w:rsid w:val="3C0B2730"/>
    <w:rsid w:val="3C7F3FDB"/>
    <w:rsid w:val="3D0C6854"/>
    <w:rsid w:val="3D993B45"/>
    <w:rsid w:val="3E662744"/>
    <w:rsid w:val="3E7411DF"/>
    <w:rsid w:val="3E870666"/>
    <w:rsid w:val="3EA705FD"/>
    <w:rsid w:val="419234DC"/>
    <w:rsid w:val="41DA686F"/>
    <w:rsid w:val="4241703E"/>
    <w:rsid w:val="441A4E77"/>
    <w:rsid w:val="44EE7E47"/>
    <w:rsid w:val="44F33788"/>
    <w:rsid w:val="45853637"/>
    <w:rsid w:val="45937B2B"/>
    <w:rsid w:val="45C1339A"/>
    <w:rsid w:val="46AC2642"/>
    <w:rsid w:val="46F50D96"/>
    <w:rsid w:val="470F0C9C"/>
    <w:rsid w:val="47B70CB1"/>
    <w:rsid w:val="488B7FE3"/>
    <w:rsid w:val="49480A20"/>
    <w:rsid w:val="494A7288"/>
    <w:rsid w:val="4974558D"/>
    <w:rsid w:val="4998012B"/>
    <w:rsid w:val="4A147CEB"/>
    <w:rsid w:val="4A482E7D"/>
    <w:rsid w:val="4AC00E8C"/>
    <w:rsid w:val="4B2E3006"/>
    <w:rsid w:val="4B4F7759"/>
    <w:rsid w:val="4B7C68DE"/>
    <w:rsid w:val="4C21380E"/>
    <w:rsid w:val="4C2639BB"/>
    <w:rsid w:val="4C3C4E30"/>
    <w:rsid w:val="4C635BF7"/>
    <w:rsid w:val="4CB2131A"/>
    <w:rsid w:val="4CC84300"/>
    <w:rsid w:val="4CF744E5"/>
    <w:rsid w:val="4D1E4ED5"/>
    <w:rsid w:val="4E6D50F6"/>
    <w:rsid w:val="4E92248D"/>
    <w:rsid w:val="4EC6082A"/>
    <w:rsid w:val="4F2A7E0A"/>
    <w:rsid w:val="50EE411B"/>
    <w:rsid w:val="515106CB"/>
    <w:rsid w:val="527167D2"/>
    <w:rsid w:val="52BE14A2"/>
    <w:rsid w:val="537D6CC9"/>
    <w:rsid w:val="545E2F59"/>
    <w:rsid w:val="549A6454"/>
    <w:rsid w:val="556535F8"/>
    <w:rsid w:val="563A0CCE"/>
    <w:rsid w:val="56D159A1"/>
    <w:rsid w:val="57AF0265"/>
    <w:rsid w:val="57CC6BDF"/>
    <w:rsid w:val="58297B55"/>
    <w:rsid w:val="583B17D0"/>
    <w:rsid w:val="58B54506"/>
    <w:rsid w:val="591C5EE4"/>
    <w:rsid w:val="59407D2F"/>
    <w:rsid w:val="59CE00E8"/>
    <w:rsid w:val="59EA2B48"/>
    <w:rsid w:val="59EE795A"/>
    <w:rsid w:val="5BB14104"/>
    <w:rsid w:val="5BC4272C"/>
    <w:rsid w:val="5CEA629D"/>
    <w:rsid w:val="5D150EB8"/>
    <w:rsid w:val="5D3470E7"/>
    <w:rsid w:val="5DB520EB"/>
    <w:rsid w:val="5E110D7A"/>
    <w:rsid w:val="5E2B4242"/>
    <w:rsid w:val="5ED45ABB"/>
    <w:rsid w:val="5EF50DC1"/>
    <w:rsid w:val="5F33308E"/>
    <w:rsid w:val="5F3A0240"/>
    <w:rsid w:val="5FEC5E13"/>
    <w:rsid w:val="5FFF2C77"/>
    <w:rsid w:val="602A29AA"/>
    <w:rsid w:val="608477D8"/>
    <w:rsid w:val="60904C11"/>
    <w:rsid w:val="60CF1C72"/>
    <w:rsid w:val="627F14CE"/>
    <w:rsid w:val="62F2659F"/>
    <w:rsid w:val="633268EE"/>
    <w:rsid w:val="63472624"/>
    <w:rsid w:val="63587F64"/>
    <w:rsid w:val="63947DD3"/>
    <w:rsid w:val="649F5D6D"/>
    <w:rsid w:val="655055B5"/>
    <w:rsid w:val="657A303F"/>
    <w:rsid w:val="666C380F"/>
    <w:rsid w:val="675C537F"/>
    <w:rsid w:val="67B2519F"/>
    <w:rsid w:val="681C064D"/>
    <w:rsid w:val="68641EDF"/>
    <w:rsid w:val="68E83B2D"/>
    <w:rsid w:val="695C2592"/>
    <w:rsid w:val="6A290671"/>
    <w:rsid w:val="6A4346A0"/>
    <w:rsid w:val="6AAD7323"/>
    <w:rsid w:val="6AC819F7"/>
    <w:rsid w:val="6ADA0BD1"/>
    <w:rsid w:val="6AEB01FC"/>
    <w:rsid w:val="6B3B0C63"/>
    <w:rsid w:val="6B3C472E"/>
    <w:rsid w:val="6B51661C"/>
    <w:rsid w:val="6B746CF0"/>
    <w:rsid w:val="6B8B242E"/>
    <w:rsid w:val="6B9A13D3"/>
    <w:rsid w:val="6C713997"/>
    <w:rsid w:val="6C8930B7"/>
    <w:rsid w:val="6CAE31E7"/>
    <w:rsid w:val="6D482D28"/>
    <w:rsid w:val="6DE57DF2"/>
    <w:rsid w:val="6DED173A"/>
    <w:rsid w:val="6E7C47CA"/>
    <w:rsid w:val="6FC01A9C"/>
    <w:rsid w:val="6FD06332"/>
    <w:rsid w:val="70362D41"/>
    <w:rsid w:val="705B5958"/>
    <w:rsid w:val="70607F5F"/>
    <w:rsid w:val="712E5C20"/>
    <w:rsid w:val="71BF20B7"/>
    <w:rsid w:val="72134E71"/>
    <w:rsid w:val="73035C4F"/>
    <w:rsid w:val="73335DDE"/>
    <w:rsid w:val="735F58A6"/>
    <w:rsid w:val="741B4C24"/>
    <w:rsid w:val="743952DF"/>
    <w:rsid w:val="751F1F75"/>
    <w:rsid w:val="75690206"/>
    <w:rsid w:val="75C275CE"/>
    <w:rsid w:val="75C61190"/>
    <w:rsid w:val="75D4198E"/>
    <w:rsid w:val="75FA40F8"/>
    <w:rsid w:val="763E6893"/>
    <w:rsid w:val="76C7442A"/>
    <w:rsid w:val="77C7342C"/>
    <w:rsid w:val="781E2C9E"/>
    <w:rsid w:val="78C83A8C"/>
    <w:rsid w:val="79761A0D"/>
    <w:rsid w:val="79EC2CE6"/>
    <w:rsid w:val="7A267D8C"/>
    <w:rsid w:val="7A416498"/>
    <w:rsid w:val="7A762B6D"/>
    <w:rsid w:val="7A7A3827"/>
    <w:rsid w:val="7AF011B7"/>
    <w:rsid w:val="7AF07DC1"/>
    <w:rsid w:val="7B330D12"/>
    <w:rsid w:val="7B9363DD"/>
    <w:rsid w:val="7BBB6C35"/>
    <w:rsid w:val="7C9D6BE6"/>
    <w:rsid w:val="7DA36363"/>
    <w:rsid w:val="7EBA5201"/>
    <w:rsid w:val="7ED326EE"/>
    <w:rsid w:val="7F140326"/>
    <w:rsid w:val="7F4D0F61"/>
    <w:rsid w:val="7FFD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35"/>
    <w:pPr>
      <w:widowControl/>
      <w:spacing w:before="100" w:after="200" w:line="276" w:lineRule="auto"/>
      <w:jc w:val="left"/>
    </w:pPr>
    <w:rPr>
      <w:rFonts w:ascii="Calibri Light" w:hAnsi="Calibri Light"/>
      <w:b/>
      <w:bCs/>
      <w:color w:val="0B5294"/>
      <w:kern w:val="0"/>
      <w:sz w:val="16"/>
      <w:szCs w:val="16"/>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ind w:firstLine="480"/>
      <w:jc w:val="left"/>
    </w:pPr>
    <w:rPr>
      <w:rFonts w:ascii="宋体" w:hAnsi="宋体" w:cs="宋体"/>
      <w:kern w:val="0"/>
      <w:sz w:val="24"/>
      <w:szCs w:val="24"/>
    </w:rPr>
  </w:style>
  <w:style w:type="character" w:styleId="9">
    <w:name w:val="FollowedHyperlink"/>
    <w:basedOn w:val="8"/>
    <w:unhideWhenUsed/>
    <w:qFormat/>
    <w:uiPriority w:val="99"/>
    <w:rPr>
      <w:color w:val="000000"/>
      <w:u w:val="none"/>
    </w:rPr>
  </w:style>
  <w:style w:type="character" w:styleId="10">
    <w:name w:val="Hyperlink"/>
    <w:basedOn w:val="8"/>
    <w:unhideWhenUsed/>
    <w:qFormat/>
    <w:uiPriority w:val="99"/>
    <w:rPr>
      <w:color w:val="000000"/>
      <w:u w:val="non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paragraph" w:customStyle="1" w:styleId="13">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14">
    <w:name w:val="List Paragraph"/>
    <w:basedOn w:val="1"/>
    <w:qFormat/>
    <w:uiPriority w:val="99"/>
    <w:pPr>
      <w:ind w:firstLine="420" w:firstLineChars="200"/>
    </w:pPr>
  </w:style>
  <w:style w:type="character" w:customStyle="1" w:styleId="15">
    <w:name w:val="批注框文本 Char"/>
    <w:basedOn w:val="8"/>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www.microsoft.com</Company>
  <Pages>5</Pages>
  <Words>274</Words>
  <Characters>1563</Characters>
  <Lines>13</Lines>
  <Paragraphs>3</Paragraphs>
  <TotalTime>4</TotalTime>
  <ScaleCrop>false</ScaleCrop>
  <LinksUpToDate>false</LinksUpToDate>
  <CharactersWithSpaces>1834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2018-03-12T04:03:00Z</dcterms:created>
  <dc:creator>User</dc:creator>
  <cp:lastModifiedBy>asus</cp:lastModifiedBy>
  <cp:lastPrinted>2018-10-23T09:26:00Z</cp:lastPrinted>
  <dcterms:modified xsi:type="dcterms:W3CDTF">2020-03-03T06:09:47Z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