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hint="eastAsia"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</w:rPr>
        <w:t>附件1</w:t>
      </w:r>
    </w:p>
    <w:p>
      <w:pPr>
        <w:widowControl/>
        <w:spacing w:line="570" w:lineRule="exact"/>
        <w:ind w:firstLine="42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新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重庆</w:t>
      </w:r>
      <w:r>
        <w:rPr>
          <w:rFonts w:hint="eastAsia" w:ascii="方正小标宋_GBK" w:hAnsi="新宋体" w:eastAsia="方正小标宋_GBK" w:cs="宋体"/>
          <w:color w:val="000000"/>
          <w:kern w:val="0"/>
          <w:sz w:val="44"/>
          <w:szCs w:val="44"/>
        </w:rPr>
        <w:t>市卫生健康系统英语进修班招生简章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黑体" w:hAnsi="新宋体" w:eastAsia="黑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方正黑体_GBK" w:hAnsi="宋体" w:eastAsia="方正黑体_GBK"/>
          <w:color w:val="000000"/>
          <w:kern w:val="10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kern w:val="10"/>
          <w:sz w:val="32"/>
          <w:szCs w:val="32"/>
        </w:rPr>
        <w:t>培训目的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提高参训学员医学英语交流沟通能力，为我市卫生健康国际交流与合作储备人才。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二、</w:t>
      </w:r>
      <w:r>
        <w:rPr>
          <w:rFonts w:hint="eastAsia" w:ascii="方正黑体_GBK" w:eastAsia="方正黑体_GBK"/>
          <w:sz w:val="32"/>
          <w:szCs w:val="32"/>
        </w:rPr>
        <w:t>培训对象应符合以下要求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（一）思想政治素质好、业务技术较强，无医德医风问题；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（二）具备大学本科以上学历（具备CET-4英语水平，或以上）；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（三）具备中级及以上专业技术职称；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（四）年龄50岁以下，身体健康。</w:t>
      </w:r>
    </w:p>
    <w:p>
      <w:pPr>
        <w:spacing w:line="560" w:lineRule="exact"/>
        <w:ind w:firstLine="640" w:firstLineChars="200"/>
        <w:rPr>
          <w:rFonts w:hint="eastAsia"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三、课程设置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2588"/>
        <w:gridCol w:w="3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课程名称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bCs/>
                <w:color w:val="FFFFFF"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课程设置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课时数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87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医学英语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语法提高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词汇提高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医学英语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医学阅读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医学写作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医学听力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医学口语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外教专题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沙龙课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48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jc w:val="lef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四、师资介绍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均为近十年来承担市卫生健康委援巴布亚新几内亚医疗队、援巴巴多斯医疗队英语培训班，重庆市医学高端人才出国培养计划英语培训班的骨干师资。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jc w:val="lef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五、培训时间及地点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培训时间：2020年7月底开始上课，共培训36天。每周五、周六、周日9：00-12：00、13：00-16：00</w:t>
      </w:r>
      <w:r>
        <w:rPr>
          <w:rFonts w:hint="eastAsia" w:ascii="方正仿宋_GBK" w:eastAsia="方正仿宋_GBK"/>
          <w:sz w:val="32"/>
          <w:szCs w:val="32"/>
        </w:rPr>
        <w:t>授课，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共288课时。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培训地点：重庆市卫生健康系统出国人员培训中心（市人才交流中心）大会议室，地址：江北区建新东路3号百业兴大厦21楼。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六、培训费用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培训费用：5800元/人，含培训费、教材费、资料费。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2" w:firstLineChars="207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账户名称：重庆市卫生服务中心；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2" w:firstLineChars="207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开户银行：重庆银行建新东路支行；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2" w:firstLineChars="207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账    号：240101040004794；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2" w:firstLineChars="207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请于2020年6月1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日前完善报名手续。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七、培训纪律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（一）培训期间由班主任每天考勤，每月向学员公布考勤情况。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（二）参训学员需按规定完成学习计划，无特殊情况中途不得停学，缺课20%以上予以退学处理。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培训结束一周内，培训中心将培训结业成绩和出勤情况书面通知各派员单位。评选优秀学员进行全市公开表彰。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重庆</w:t>
      </w:r>
      <w:r>
        <w:rPr>
          <w:rFonts w:hint="eastAsia" w:ascii="方正小标宋_GBK" w:hAnsi="新宋体" w:eastAsia="方正小标宋_GBK" w:cs="宋体"/>
          <w:color w:val="000000"/>
          <w:kern w:val="0"/>
          <w:sz w:val="44"/>
          <w:szCs w:val="44"/>
        </w:rPr>
        <w:t>市卫生健康系统英语进修班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报名表</w:t>
      </w:r>
    </w:p>
    <w:p>
      <w:pPr>
        <w:spacing w:line="300" w:lineRule="exact"/>
        <w:ind w:leftChars="-400" w:hanging="840" w:hangingChars="3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单位名称：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7"/>
        <w:gridCol w:w="1642"/>
        <w:gridCol w:w="1223"/>
        <w:gridCol w:w="1320"/>
        <w:gridCol w:w="1220"/>
        <w:gridCol w:w="27"/>
        <w:gridCol w:w="920"/>
        <w:gridCol w:w="53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息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传真号码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教育背景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tabs>
                <w:tab w:val="left" w:pos="429"/>
                <w:tab w:val="left" w:pos="609"/>
              </w:tabs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学位/学历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工作履历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起至年限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783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</w:t>
            </w:r>
          </w:p>
          <w:p>
            <w:pPr>
              <w:widowControl/>
              <w:spacing w:line="300" w:lineRule="exact"/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盖    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年    月    日</w:t>
            </w:r>
          </w:p>
        </w:tc>
      </w:tr>
    </w:tbl>
    <w:p>
      <w:pPr>
        <w:widowControl/>
        <w:spacing w:line="300" w:lineRule="exact"/>
        <w:ind w:left="-483" w:leftChars="-230"/>
      </w:pPr>
      <w:r>
        <w:rPr>
          <w:rFonts w:hint="eastAsia" w:ascii="宋体" w:hAnsi="宋体"/>
          <w:sz w:val="24"/>
        </w:rPr>
        <w:t>资料报送地点：江北区百业兴大厦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楼</w:t>
      </w:r>
      <w:r>
        <w:rPr>
          <w:rFonts w:hint="eastAsia" w:ascii="宋体" w:hAnsi="宋体"/>
          <w:sz w:val="24"/>
          <w:lang w:val="en-US" w:eastAsia="zh-CN"/>
        </w:rPr>
        <w:t>2210</w:t>
      </w:r>
      <w:r>
        <w:rPr>
          <w:rFonts w:hint="eastAsia" w:ascii="宋体" w:hAnsi="宋体"/>
          <w:sz w:val="24"/>
        </w:rPr>
        <w:t>室 市卫生健康系统出国人员培训中心 培训二部；联系电话、传真：63651292、63621100，邮箱</w:t>
      </w:r>
      <w:r>
        <w:rPr>
          <w:rFonts w:ascii="宋体" w:hAnsi="宋体"/>
          <w:sz w:val="24"/>
        </w:rPr>
        <w:t>879950149</w:t>
      </w:r>
      <w:r>
        <w:rPr>
          <w:rFonts w:hint="eastAsia" w:ascii="宋体" w:hAnsi="宋体"/>
          <w:sz w:val="24"/>
        </w:rPr>
        <w:t>@qq.com.</w:t>
      </w:r>
      <w:bookmarkStart w:id="0" w:name="_GoBack"/>
      <w:bookmarkEnd w:id="0"/>
    </w:p>
    <w:sectPr>
      <w:footerReference r:id="rId3" w:type="default"/>
      <w:pgSz w:w="11906" w:h="16838"/>
      <w:pgMar w:top="1757" w:right="1474" w:bottom="175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A05E"/>
    <w:multiLevelType w:val="singleLevel"/>
    <w:tmpl w:val="5AB9A05E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E193FF0"/>
    <w:multiLevelType w:val="multilevel"/>
    <w:tmpl w:val="5E193FF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A6143"/>
    <w:rsid w:val="0539112A"/>
    <w:rsid w:val="087312A6"/>
    <w:rsid w:val="08F5707F"/>
    <w:rsid w:val="09734E1D"/>
    <w:rsid w:val="0A321086"/>
    <w:rsid w:val="12802341"/>
    <w:rsid w:val="12B920FA"/>
    <w:rsid w:val="131923DF"/>
    <w:rsid w:val="1375348B"/>
    <w:rsid w:val="14FA6BBA"/>
    <w:rsid w:val="1B70074C"/>
    <w:rsid w:val="243F106E"/>
    <w:rsid w:val="26DD7721"/>
    <w:rsid w:val="2D1C1979"/>
    <w:rsid w:val="2ED54EF1"/>
    <w:rsid w:val="328331CF"/>
    <w:rsid w:val="385742B0"/>
    <w:rsid w:val="3B322B3A"/>
    <w:rsid w:val="3C3B490D"/>
    <w:rsid w:val="3D244449"/>
    <w:rsid w:val="3FCC2689"/>
    <w:rsid w:val="43EB6430"/>
    <w:rsid w:val="45BA0E26"/>
    <w:rsid w:val="4ECB7A90"/>
    <w:rsid w:val="56FA6143"/>
    <w:rsid w:val="5DE93E93"/>
    <w:rsid w:val="61CA2175"/>
    <w:rsid w:val="66336CFB"/>
    <w:rsid w:val="67837AD0"/>
    <w:rsid w:val="7071508C"/>
    <w:rsid w:val="73AA054F"/>
    <w:rsid w:val="75496D32"/>
    <w:rsid w:val="78666AD4"/>
    <w:rsid w:val="7CE66F92"/>
    <w:rsid w:val="7CF8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atLeast"/>
    </w:pPr>
    <w:rPr>
      <w:sz w:val="52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kern w:val="2"/>
      <w:sz w:val="21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2018-12-10T01:54:00Z</dcterms:created>
  <dc:creator>小西红柿</dc:creator>
  <cp:lastModifiedBy>子非鱼</cp:lastModifiedBy>
  <cp:lastPrinted>2020-05-09T03:01:00Z</cp:lastPrinted>
  <dcterms:modified xsi:type="dcterms:W3CDTF">2020-05-26T06:37:32Z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