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3707B" w14:textId="77777777" w:rsidR="00D628AA" w:rsidRDefault="00D628AA" w:rsidP="00D628AA">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重庆医科大学附属儿童医院国家儿童健康与疾病临床医学研究中心</w:t>
      </w:r>
    </w:p>
    <w:p w14:paraId="625F08B5" w14:textId="34B8B025" w:rsidR="00D628AA" w:rsidRDefault="00D628AA" w:rsidP="00D628AA">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面向基层儿科重症单元建设的国产诊疗设备应用示范</w:t>
      </w:r>
      <w:r>
        <w:rPr>
          <w:rFonts w:ascii="仿宋_GB2312" w:eastAsia="仿宋_GB2312" w:hAnsi="仿宋_GB2312" w:cs="仿宋_GB2312" w:hint="eastAsia"/>
          <w:b/>
          <w:bCs/>
          <w:sz w:val="28"/>
          <w:szCs w:val="28"/>
        </w:rPr>
        <w:t>”课题组</w:t>
      </w:r>
    </w:p>
    <w:p w14:paraId="72DDE26A" w14:textId="6D479464" w:rsidR="00D628AA" w:rsidRDefault="00D628AA" w:rsidP="00D628AA">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专职科研助理招聘启事</w:t>
      </w:r>
    </w:p>
    <w:p w14:paraId="651C0F6A" w14:textId="77777777" w:rsidR="003F3A4D" w:rsidRDefault="003F3A4D" w:rsidP="003F3A4D">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国家儿童健康与疾病临床医学研究中心建设依托单位为重庆医科大学附属儿童医院，于1956年由上海医学院儿科系迁渝创建，是集医教研为一体的国家三级甲等综合性儿童医院。最早被国家授予儿科学硕士、博士学位授予点、博士后流动站，是首批儿科学国家重点学科、教育部重点实验室、国家级国际科技合作示范基地、国家一流本科专业建设点、国家级继续医学教育基地、国家级教学团队、国家精品课程、国家食品药品监督管理局药物临床试验机构、全国儿科唯一的住院医师规范化培训示范基地、国家级儿童早期发展示范基地、儿科唯一获得肝移植资质的儿童医院、国家干细胞临床研究备案机构；拥有5个重庆市重点实验室和3个工程中心,全国文明单位。在全国最佳医院排行榜中连续多年位居全国儿童医院第三位，2018年度儿内科综合排名居全国儿童医院第三位，儿外科居第三位，科研产出居第一位。2018年中国医院科技量值(SETM)排名中，我院综合居全国儿童医院第二位。</w:t>
      </w:r>
    </w:p>
    <w:p w14:paraId="00884335" w14:textId="71FD42EB" w:rsidR="003F3A4D" w:rsidRDefault="003F3A4D" w:rsidP="003F3A4D">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国家儿童健康与疾病临床医学研究中心是2019年度第四批批准成立的国家临床医学研究中心之一，是全国仅有的2家国家儿童健康与疾病临床医学研究中心之一，中心依托重庆医科大学附属儿童医院。国家临床医学研究中心由科技部会同国家卫健委、中央军委后勤保障部和国家食品药品监管总局共同开展建设，是面向我国疾病防治需求，</w:t>
      </w:r>
      <w:r>
        <w:rPr>
          <w:rFonts w:ascii="仿宋_GB2312" w:eastAsia="仿宋_GB2312" w:hAnsi="仿宋_GB2312" w:cs="仿宋_GB2312" w:hint="eastAsia"/>
          <w:sz w:val="28"/>
          <w:szCs w:val="28"/>
        </w:rPr>
        <w:lastRenderedPageBreak/>
        <w:t>以临床应用为导向，以医疗机构为主体，以协同网络为支撑，开展临床研究、协同创新、学术交流、人才培养、成果转化、推广应用的技术创新与成果转化类国家科技创新基地。</w:t>
      </w:r>
    </w:p>
    <w:p w14:paraId="6E14C373" w14:textId="0D54CF08" w:rsidR="003F3A4D" w:rsidRPr="00017732" w:rsidRDefault="003F3A4D" w:rsidP="00017732">
      <w:pPr>
        <w:spacing w:line="360" w:lineRule="auto"/>
        <w:jc w:val="left"/>
        <w:rPr>
          <w:rFonts w:ascii="仿宋_GB2312" w:eastAsia="仿宋_GB2312" w:hAnsi="仿宋_GB2312" w:cs="仿宋_GB2312" w:hint="eastAsia"/>
          <w:sz w:val="28"/>
          <w:szCs w:val="28"/>
        </w:rPr>
      </w:pPr>
      <w:r w:rsidRPr="00786F8E">
        <w:rPr>
          <w:rFonts w:ascii="仿宋_GB2312" w:eastAsia="仿宋_GB2312" w:hAnsi="仿宋_GB2312" w:cs="仿宋_GB2312"/>
          <w:sz w:val="28"/>
          <w:szCs w:val="28"/>
        </w:rPr>
        <w:t xml:space="preserve"> </w:t>
      </w:r>
      <w:r w:rsidR="00786F8E">
        <w:rPr>
          <w:rFonts w:ascii="仿宋_GB2312" w:eastAsia="仿宋_GB2312" w:hAnsi="仿宋_GB2312" w:cs="仿宋_GB2312"/>
          <w:sz w:val="28"/>
          <w:szCs w:val="28"/>
        </w:rPr>
        <w:t xml:space="preserve">  </w:t>
      </w:r>
      <w:r w:rsidRPr="00786F8E">
        <w:rPr>
          <w:rFonts w:ascii="仿宋_GB2312" w:eastAsia="仿宋_GB2312" w:hAnsi="仿宋_GB2312" w:cs="仿宋_GB2312" w:hint="eastAsia"/>
          <w:sz w:val="28"/>
          <w:szCs w:val="28"/>
        </w:rPr>
        <w:t>“面向基层儿科重症单元建设的国产诊疗设备应用示范</w:t>
      </w:r>
      <w:r w:rsidR="00786F8E">
        <w:rPr>
          <w:rFonts w:ascii="仿宋_GB2312" w:eastAsia="仿宋_GB2312" w:hAnsi="仿宋_GB2312" w:cs="仿宋_GB2312" w:hint="eastAsia"/>
          <w:sz w:val="28"/>
          <w:szCs w:val="28"/>
        </w:rPr>
        <w:t>”为</w:t>
      </w:r>
      <w:r w:rsidRPr="00786F8E">
        <w:rPr>
          <w:rFonts w:ascii="仿宋_GB2312" w:eastAsia="仿宋_GB2312" w:hAnsi="仿宋_GB2312" w:cs="仿宋_GB2312" w:hint="eastAsia"/>
          <w:sz w:val="28"/>
          <w:szCs w:val="28"/>
        </w:rPr>
        <w:t>科技部重点研发计划</w:t>
      </w:r>
      <w:r w:rsidR="00786F8E">
        <w:rPr>
          <w:rFonts w:ascii="仿宋_GB2312" w:eastAsia="仿宋_GB2312" w:hAnsi="仿宋_GB2312" w:cs="仿宋_GB2312" w:hint="eastAsia"/>
          <w:sz w:val="28"/>
          <w:szCs w:val="28"/>
        </w:rPr>
        <w:t>定向支持课题。主要</w:t>
      </w:r>
      <w:r w:rsidR="00786F8E" w:rsidRPr="00786F8E">
        <w:rPr>
          <w:rFonts w:ascii="仿宋_GB2312" w:eastAsia="仿宋_GB2312" w:hAnsi="仿宋_GB2312" w:cs="仿宋_GB2312" w:hint="eastAsia"/>
          <w:sz w:val="28"/>
          <w:szCs w:val="28"/>
        </w:rPr>
        <w:t>依托西部儿科发展联盟医联体架构，通过现场培训、智能辅助培训、远程指导等方式开展面向基层医疗机构的危重症救治（尤其是儿童呼吸循环衰竭救治）技术服务</w:t>
      </w:r>
      <w:r w:rsidR="00786F8E">
        <w:rPr>
          <w:rFonts w:ascii="仿宋_GB2312" w:eastAsia="仿宋_GB2312" w:hAnsi="仿宋_GB2312" w:cs="仿宋_GB2312" w:hint="eastAsia"/>
          <w:sz w:val="28"/>
          <w:szCs w:val="28"/>
        </w:rPr>
        <w:t>；</w:t>
      </w:r>
      <w:r w:rsidR="007E524B">
        <w:rPr>
          <w:rFonts w:ascii="仿宋_GB2312" w:eastAsia="仿宋_GB2312" w:hAnsi="仿宋_GB2312" w:cs="仿宋_GB2312" w:hint="eastAsia"/>
          <w:sz w:val="28"/>
          <w:szCs w:val="28"/>
        </w:rPr>
        <w:t>同时</w:t>
      </w:r>
      <w:r w:rsidR="00786F8E" w:rsidRPr="00786F8E">
        <w:rPr>
          <w:rFonts w:ascii="仿宋_GB2312" w:eastAsia="仿宋_GB2312" w:hAnsi="仿宋_GB2312" w:cs="仿宋_GB2312" w:hint="eastAsia"/>
          <w:sz w:val="28"/>
          <w:szCs w:val="28"/>
        </w:rPr>
        <w:t>创建适应基层医疗机构的儿科重症单元国产医疗设备配置解决方案</w:t>
      </w:r>
      <w:r w:rsidR="00786F8E" w:rsidRPr="00786F8E">
        <w:rPr>
          <w:rFonts w:ascii="仿宋_GB2312" w:eastAsia="仿宋_GB2312" w:hAnsi="仿宋_GB2312" w:cs="仿宋_GB2312" w:hint="eastAsia"/>
          <w:sz w:val="28"/>
          <w:szCs w:val="28"/>
        </w:rPr>
        <w:t>及新技术临床解决方案，并</w:t>
      </w:r>
      <w:r w:rsidR="00786F8E" w:rsidRPr="00786F8E">
        <w:rPr>
          <w:rFonts w:ascii="仿宋_GB2312" w:eastAsia="仿宋_GB2312" w:hAnsi="仿宋_GB2312" w:cs="仿宋_GB2312" w:hint="eastAsia"/>
          <w:sz w:val="28"/>
          <w:szCs w:val="28"/>
        </w:rPr>
        <w:t>基于医联体</w:t>
      </w:r>
      <w:r w:rsidR="007E524B">
        <w:rPr>
          <w:rFonts w:ascii="仿宋_GB2312" w:eastAsia="仿宋_GB2312" w:hAnsi="仿宋_GB2312" w:cs="仿宋_GB2312" w:hint="eastAsia"/>
          <w:sz w:val="28"/>
          <w:szCs w:val="28"/>
        </w:rPr>
        <w:t>推行</w:t>
      </w:r>
      <w:r w:rsidR="00786F8E" w:rsidRPr="00786F8E">
        <w:rPr>
          <w:rFonts w:ascii="仿宋_GB2312" w:eastAsia="仿宋_GB2312" w:hAnsi="仿宋_GB2312" w:cs="仿宋_GB2312" w:hint="eastAsia"/>
          <w:sz w:val="28"/>
          <w:szCs w:val="28"/>
        </w:rPr>
        <w:t>儿科危重症急救区域联动服务及国产医疗设备跨省区综合示范。</w:t>
      </w:r>
    </w:p>
    <w:p w14:paraId="62B39EE2" w14:textId="539E1BD6" w:rsidR="00EF6634" w:rsidRDefault="00EF6634" w:rsidP="00EF663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现根据工作需要，“</w:t>
      </w:r>
      <w:r w:rsidRPr="00EF6634">
        <w:rPr>
          <w:rFonts w:ascii="仿宋_GB2312" w:eastAsia="仿宋_GB2312" w:hAnsi="仿宋_GB2312" w:cs="仿宋_GB2312" w:hint="eastAsia"/>
          <w:sz w:val="28"/>
          <w:szCs w:val="28"/>
        </w:rPr>
        <w:t>面向基层儿科重症单元建设的国产诊疗设备应用示范</w:t>
      </w:r>
      <w:r>
        <w:rPr>
          <w:rFonts w:ascii="仿宋_GB2312" w:eastAsia="仿宋_GB2312" w:hAnsi="仿宋_GB2312" w:cs="仿宋_GB2312" w:hint="eastAsia"/>
          <w:sz w:val="28"/>
          <w:szCs w:val="28"/>
        </w:rPr>
        <w:t>”课题组拟招聘专职科研助理</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 xml:space="preserve">名。 </w:t>
      </w:r>
    </w:p>
    <w:p w14:paraId="1FE32C54" w14:textId="77777777" w:rsidR="00EF6634" w:rsidRDefault="00EF6634" w:rsidP="00EF6634">
      <w:pPr>
        <w:numPr>
          <w:ilvl w:val="0"/>
          <w:numId w:val="1"/>
        </w:num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招聘岗位及名额</w:t>
      </w:r>
    </w:p>
    <w:tbl>
      <w:tblPr>
        <w:tblStyle w:val="a7"/>
        <w:tblW w:w="0" w:type="auto"/>
        <w:jc w:val="center"/>
        <w:tblLook w:val="04A0" w:firstRow="1" w:lastRow="0" w:firstColumn="1" w:lastColumn="0" w:noHBand="0" w:noVBand="1"/>
      </w:tblPr>
      <w:tblGrid>
        <w:gridCol w:w="1749"/>
        <w:gridCol w:w="3929"/>
        <w:gridCol w:w="1806"/>
        <w:gridCol w:w="812"/>
      </w:tblGrid>
      <w:tr w:rsidR="00EF6634" w14:paraId="041BD729" w14:textId="77777777" w:rsidTr="00EF6634">
        <w:trPr>
          <w:trHeight w:val="1134"/>
          <w:jc w:val="center"/>
        </w:trPr>
        <w:tc>
          <w:tcPr>
            <w:tcW w:w="1749" w:type="dxa"/>
            <w:vAlign w:val="center"/>
          </w:tcPr>
          <w:p w14:paraId="69285F64" w14:textId="77777777" w:rsidR="00EF6634" w:rsidRDefault="00EF6634" w:rsidP="006E0808">
            <w:pPr>
              <w:pStyle w:val="a8"/>
              <w:numPr>
                <w:ilvl w:val="255"/>
                <w:numId w:val="0"/>
              </w:numPr>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岗位</w:t>
            </w:r>
          </w:p>
        </w:tc>
        <w:tc>
          <w:tcPr>
            <w:tcW w:w="3929" w:type="dxa"/>
            <w:vAlign w:val="center"/>
          </w:tcPr>
          <w:p w14:paraId="4CE0671A" w14:textId="77777777" w:rsidR="00EF6634" w:rsidRDefault="00EF6634" w:rsidP="006E0808">
            <w:pPr>
              <w:pStyle w:val="a8"/>
              <w:numPr>
                <w:ilvl w:val="255"/>
                <w:numId w:val="0"/>
              </w:numPr>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专业要求</w:t>
            </w:r>
          </w:p>
        </w:tc>
        <w:tc>
          <w:tcPr>
            <w:tcW w:w="1806" w:type="dxa"/>
            <w:vAlign w:val="center"/>
          </w:tcPr>
          <w:p w14:paraId="57E0403D" w14:textId="77777777" w:rsidR="00EF6634" w:rsidRDefault="00EF6634" w:rsidP="006E0808">
            <w:pPr>
              <w:pStyle w:val="a8"/>
              <w:numPr>
                <w:ilvl w:val="255"/>
                <w:numId w:val="0"/>
              </w:numPr>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学历要求</w:t>
            </w:r>
          </w:p>
        </w:tc>
        <w:tc>
          <w:tcPr>
            <w:tcW w:w="812" w:type="dxa"/>
            <w:vAlign w:val="center"/>
          </w:tcPr>
          <w:p w14:paraId="510D3E4C" w14:textId="77777777" w:rsidR="00EF6634" w:rsidRDefault="00EF6634" w:rsidP="006E0808">
            <w:pPr>
              <w:pStyle w:val="a8"/>
              <w:numPr>
                <w:ilvl w:val="255"/>
                <w:numId w:val="0"/>
              </w:numPr>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招聘名额</w:t>
            </w:r>
          </w:p>
        </w:tc>
      </w:tr>
      <w:tr w:rsidR="00EF6634" w14:paraId="30B040DC" w14:textId="77777777" w:rsidTr="00D84668">
        <w:trPr>
          <w:trHeight w:val="1628"/>
          <w:jc w:val="center"/>
        </w:trPr>
        <w:tc>
          <w:tcPr>
            <w:tcW w:w="1749" w:type="dxa"/>
            <w:vMerge w:val="restart"/>
            <w:vAlign w:val="center"/>
          </w:tcPr>
          <w:p w14:paraId="3B19E270" w14:textId="0D15FC8F" w:rsidR="00EF6634" w:rsidRDefault="00EF6634" w:rsidP="006E0808">
            <w:pPr>
              <w:pStyle w:val="a8"/>
              <w:numPr>
                <w:ilvl w:val="255"/>
                <w:numId w:val="0"/>
              </w:num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科研助理</w:t>
            </w:r>
          </w:p>
        </w:tc>
        <w:tc>
          <w:tcPr>
            <w:tcW w:w="3929" w:type="dxa"/>
            <w:vAlign w:val="center"/>
          </w:tcPr>
          <w:p w14:paraId="6B10B269" w14:textId="77777777" w:rsidR="00EF6634" w:rsidRDefault="00EF6634" w:rsidP="006E0808">
            <w:pPr>
              <w:pStyle w:val="a8"/>
              <w:numPr>
                <w:ilvl w:val="255"/>
                <w:numId w:val="0"/>
              </w:numPr>
              <w:spacing w:line="340" w:lineRule="exact"/>
              <w:jc w:val="center"/>
              <w:rPr>
                <w:rFonts w:ascii="仿宋_GB2312" w:eastAsia="仿宋_GB2312" w:hAnsi="仿宋_GB2312" w:cs="仿宋_GB2312"/>
                <w:sz w:val="28"/>
                <w:szCs w:val="28"/>
              </w:rPr>
            </w:pPr>
            <w:r w:rsidRPr="000A0D6D">
              <w:rPr>
                <w:rFonts w:ascii="仿宋_GB2312" w:eastAsia="仿宋_GB2312" w:hAnsi="仿宋_GB2312" w:cs="仿宋_GB2312" w:hint="eastAsia"/>
                <w:sz w:val="28"/>
                <w:szCs w:val="28"/>
              </w:rPr>
              <w:t>医学类、药学类、护理类、预防医学类包括基础医学、公共卫生、检验、护理、生物医学等专业</w:t>
            </w:r>
          </w:p>
        </w:tc>
        <w:tc>
          <w:tcPr>
            <w:tcW w:w="1806" w:type="dxa"/>
            <w:vMerge w:val="restart"/>
            <w:vAlign w:val="center"/>
          </w:tcPr>
          <w:p w14:paraId="7A994A2C" w14:textId="40F07E75" w:rsidR="00EF6634" w:rsidRDefault="00EF6634" w:rsidP="006E0808">
            <w:pPr>
              <w:pStyle w:val="a8"/>
              <w:numPr>
                <w:ilvl w:val="255"/>
                <w:numId w:val="0"/>
              </w:num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本科</w:t>
            </w:r>
          </w:p>
          <w:p w14:paraId="65BF66B4" w14:textId="77777777" w:rsidR="00EF6634" w:rsidRDefault="00EF6634" w:rsidP="006E0808">
            <w:pPr>
              <w:pStyle w:val="a8"/>
              <w:numPr>
                <w:ilvl w:val="255"/>
                <w:numId w:val="0"/>
              </w:num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（有相关经历者可适当放宽）</w:t>
            </w:r>
          </w:p>
        </w:tc>
        <w:tc>
          <w:tcPr>
            <w:tcW w:w="812" w:type="dxa"/>
            <w:vAlign w:val="center"/>
          </w:tcPr>
          <w:p w14:paraId="7AD3F6CE" w14:textId="002504BF" w:rsidR="00EF6634" w:rsidRDefault="00EF6634" w:rsidP="00EF6634">
            <w:pPr>
              <w:pStyle w:val="a8"/>
              <w:numPr>
                <w:ilvl w:val="255"/>
                <w:numId w:val="0"/>
              </w:numPr>
              <w:spacing w:line="340" w:lineRule="exact"/>
              <w:ind w:firstLineChars="100" w:firstLine="280"/>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r>
      <w:tr w:rsidR="00EF6634" w14:paraId="05417512" w14:textId="77777777" w:rsidTr="00EF6634">
        <w:trPr>
          <w:trHeight w:val="674"/>
          <w:jc w:val="center"/>
        </w:trPr>
        <w:tc>
          <w:tcPr>
            <w:tcW w:w="1749" w:type="dxa"/>
            <w:vMerge/>
            <w:vAlign w:val="center"/>
          </w:tcPr>
          <w:p w14:paraId="78652B5E" w14:textId="661E6D2A" w:rsidR="00EF6634" w:rsidRDefault="00EF6634" w:rsidP="006E0808">
            <w:pPr>
              <w:pStyle w:val="a8"/>
              <w:numPr>
                <w:ilvl w:val="255"/>
                <w:numId w:val="0"/>
              </w:numPr>
              <w:spacing w:line="340" w:lineRule="exact"/>
              <w:jc w:val="center"/>
              <w:rPr>
                <w:rFonts w:ascii="仿宋_GB2312" w:eastAsia="仿宋_GB2312" w:hAnsi="仿宋_GB2312" w:cs="仿宋_GB2312"/>
                <w:sz w:val="28"/>
                <w:szCs w:val="28"/>
              </w:rPr>
            </w:pPr>
          </w:p>
        </w:tc>
        <w:tc>
          <w:tcPr>
            <w:tcW w:w="3929" w:type="dxa"/>
            <w:vAlign w:val="center"/>
          </w:tcPr>
          <w:p w14:paraId="73A96A0D" w14:textId="77777777" w:rsidR="00EF6634" w:rsidRDefault="00EF6634" w:rsidP="006E0808">
            <w:pPr>
              <w:pStyle w:val="a8"/>
              <w:numPr>
                <w:ilvl w:val="255"/>
                <w:numId w:val="0"/>
              </w:num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中文、经济、审计、会计、管理专业</w:t>
            </w:r>
          </w:p>
        </w:tc>
        <w:tc>
          <w:tcPr>
            <w:tcW w:w="1806" w:type="dxa"/>
            <w:vMerge/>
            <w:vAlign w:val="center"/>
          </w:tcPr>
          <w:p w14:paraId="45565E26" w14:textId="77777777" w:rsidR="00EF6634" w:rsidRDefault="00EF6634" w:rsidP="006E0808">
            <w:pPr>
              <w:pStyle w:val="a8"/>
              <w:numPr>
                <w:ilvl w:val="255"/>
                <w:numId w:val="0"/>
              </w:numPr>
              <w:spacing w:line="340" w:lineRule="exact"/>
              <w:ind w:firstLineChars="200" w:firstLine="560"/>
              <w:jc w:val="center"/>
              <w:rPr>
                <w:rFonts w:ascii="仿宋_GB2312" w:eastAsia="仿宋_GB2312" w:hAnsi="仿宋_GB2312" w:cs="仿宋_GB2312"/>
                <w:sz w:val="28"/>
                <w:szCs w:val="28"/>
              </w:rPr>
            </w:pPr>
          </w:p>
        </w:tc>
        <w:tc>
          <w:tcPr>
            <w:tcW w:w="812" w:type="dxa"/>
            <w:vAlign w:val="center"/>
          </w:tcPr>
          <w:p w14:paraId="1D66A129" w14:textId="77777777" w:rsidR="00EF6634" w:rsidRDefault="00EF6634" w:rsidP="006E0808">
            <w:pPr>
              <w:pStyle w:val="a8"/>
              <w:numPr>
                <w:ilvl w:val="255"/>
                <w:numId w:val="0"/>
              </w:num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r>
    </w:tbl>
    <w:p w14:paraId="3B34D87B" w14:textId="77777777" w:rsidR="00EF6634" w:rsidRDefault="00EF6634" w:rsidP="00EF6634">
      <w:pPr>
        <w:numPr>
          <w:ilvl w:val="0"/>
          <w:numId w:val="1"/>
        </w:num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岗位职责及具体要求</w:t>
      </w:r>
    </w:p>
    <w:p w14:paraId="7561AF36" w14:textId="77777777" w:rsidR="00EF6634" w:rsidRDefault="00EF6634" w:rsidP="00EF663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见附件1.工作岗位职责。</w:t>
      </w:r>
    </w:p>
    <w:p w14:paraId="3F8BA43A" w14:textId="77777777" w:rsidR="00EF6634" w:rsidRDefault="00EF6634" w:rsidP="00EF663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三、报名方式</w:t>
      </w:r>
      <w:r>
        <w:rPr>
          <w:rFonts w:eastAsia="仿宋_GB2312" w:cs="Calibri"/>
          <w:sz w:val="28"/>
          <w:szCs w:val="28"/>
        </w:rPr>
        <w:t> </w:t>
      </w:r>
    </w:p>
    <w:p w14:paraId="6B28176A" w14:textId="3445B73E" w:rsidR="00EF6634" w:rsidRDefault="00EF6634" w:rsidP="00EF663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有意向的申请人请将岗位</w:t>
      </w:r>
      <w:hyperlink r:id="rId7" w:history="1">
        <w:r>
          <w:rPr>
            <w:rFonts w:ascii="仿宋_GB2312" w:eastAsia="仿宋_GB2312" w:hAnsi="仿宋_GB2312" w:cs="仿宋_GB2312" w:hint="eastAsia"/>
            <w:sz w:val="28"/>
            <w:szCs w:val="28"/>
          </w:rPr>
          <w:t>应聘申请书</w:t>
        </w:r>
      </w:hyperlink>
      <w:r>
        <w:rPr>
          <w:rFonts w:ascii="仿宋_GB2312" w:eastAsia="仿宋_GB2312" w:hAnsi="仿宋_GB2312" w:cs="仿宋_GB2312" w:hint="eastAsia"/>
          <w:sz w:val="28"/>
          <w:szCs w:val="28"/>
        </w:rPr>
        <w:t>、个人简历、论文清单或能体现个人能力的相关资料发送至</w:t>
      </w:r>
      <w:r w:rsidR="00566D08">
        <w:rPr>
          <w:rFonts w:ascii="仿宋_GB2312" w:eastAsia="仿宋_GB2312" w:hAnsi="仿宋_GB2312" w:cs="仿宋_GB2312" w:hint="eastAsia"/>
          <w:sz w:val="28"/>
          <w:szCs w:val="28"/>
        </w:rPr>
        <w:t>fangfangviking@sina.com</w:t>
      </w:r>
      <w:r>
        <w:rPr>
          <w:rFonts w:ascii="仿宋_GB2312" w:eastAsia="仿宋_GB2312" w:hAnsi="仿宋_GB2312" w:cs="仿宋_GB2312" w:hint="eastAsia"/>
          <w:sz w:val="28"/>
          <w:szCs w:val="28"/>
        </w:rPr>
        <w:t>，并在邮件标题中注明应聘课题组及具体申请岗位。</w:t>
      </w:r>
      <w:r>
        <w:rPr>
          <w:rFonts w:eastAsia="仿宋_GB2312" w:cs="Calibri"/>
          <w:sz w:val="28"/>
          <w:szCs w:val="28"/>
        </w:rPr>
        <w:t> </w:t>
      </w:r>
    </w:p>
    <w:p w14:paraId="7C172F3F" w14:textId="77777777" w:rsidR="00EF6634" w:rsidRDefault="00EF6634" w:rsidP="00EF663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四、福利待遇</w:t>
      </w:r>
      <w:r>
        <w:rPr>
          <w:rFonts w:eastAsia="仿宋_GB2312" w:cs="Calibri"/>
          <w:sz w:val="28"/>
          <w:szCs w:val="28"/>
        </w:rPr>
        <w:t>  </w:t>
      </w:r>
    </w:p>
    <w:p w14:paraId="207C79E7" w14:textId="3C3E99A7" w:rsidR="00EF6634" w:rsidRDefault="00EF6634" w:rsidP="00C66C0C">
      <w:pPr>
        <w:spacing w:line="360" w:lineRule="auto"/>
        <w:ind w:firstLineChars="152" w:firstLine="426"/>
        <w:rPr>
          <w:rFonts w:ascii="仿宋_GB2312" w:eastAsia="仿宋_GB2312" w:hAnsi="仿宋_GB2312" w:cs="仿宋_GB2312"/>
          <w:color w:val="333333"/>
          <w:sz w:val="28"/>
          <w:szCs w:val="28"/>
          <w:shd w:val="clear" w:color="auto" w:fill="FFFFFF"/>
        </w:rPr>
      </w:pPr>
      <w:r>
        <w:rPr>
          <w:rFonts w:ascii="仿宋_GB2312" w:eastAsia="仿宋_GB2312" w:hAnsi="仿宋_GB2312" w:cs="仿宋_GB2312" w:hint="eastAsia"/>
          <w:color w:val="333333"/>
          <w:sz w:val="28"/>
          <w:szCs w:val="28"/>
          <w:shd w:val="clear" w:color="auto" w:fill="FFFFFF"/>
        </w:rPr>
        <w:t>按医院相关规定，与</w:t>
      </w:r>
      <w:r w:rsidR="00B610FA">
        <w:rPr>
          <w:rFonts w:ascii="仿宋_GB2312" w:eastAsia="仿宋_GB2312" w:hAnsi="仿宋_GB2312" w:cs="仿宋_GB2312" w:hint="eastAsia"/>
          <w:color w:val="333333"/>
          <w:sz w:val="28"/>
          <w:szCs w:val="28"/>
          <w:shd w:val="clear" w:color="auto" w:fill="FFFFFF"/>
        </w:rPr>
        <w:t>子漫劳务派遣公司</w:t>
      </w:r>
      <w:r>
        <w:rPr>
          <w:rFonts w:ascii="仿宋_GB2312" w:eastAsia="仿宋_GB2312" w:hAnsi="仿宋_GB2312" w:cs="仿宋_GB2312" w:hint="eastAsia"/>
          <w:color w:val="333333"/>
          <w:sz w:val="28"/>
          <w:szCs w:val="28"/>
          <w:shd w:val="clear" w:color="auto" w:fill="FFFFFF"/>
        </w:rPr>
        <w:t>签订劳动合同，购买五险。按规定享受带薪年假，并根据工作业绩为工作人员提供职业规划。月薪：3000-</w:t>
      </w:r>
      <w:r w:rsidR="00065C28">
        <w:rPr>
          <w:rFonts w:ascii="仿宋_GB2312" w:eastAsia="仿宋_GB2312" w:hAnsi="仿宋_GB2312" w:cs="仿宋_GB2312" w:hint="eastAsia"/>
          <w:color w:val="333333"/>
          <w:sz w:val="28"/>
          <w:szCs w:val="28"/>
          <w:shd w:val="clear" w:color="auto" w:fill="FFFFFF"/>
        </w:rPr>
        <w:t>5</w:t>
      </w:r>
      <w:r>
        <w:rPr>
          <w:rFonts w:ascii="仿宋_GB2312" w:eastAsia="仿宋_GB2312" w:hAnsi="仿宋_GB2312" w:cs="仿宋_GB2312" w:hint="eastAsia"/>
          <w:color w:val="333333"/>
          <w:sz w:val="28"/>
          <w:szCs w:val="28"/>
          <w:shd w:val="clear" w:color="auto" w:fill="FFFFFF"/>
        </w:rPr>
        <w:t>000/元。</w:t>
      </w:r>
    </w:p>
    <w:p w14:paraId="625D49B0" w14:textId="77777777" w:rsidR="00EF6634" w:rsidRDefault="00EF6634" w:rsidP="00EF663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五、联系方式</w:t>
      </w:r>
      <w:r>
        <w:rPr>
          <w:rFonts w:eastAsia="仿宋_GB2312" w:cs="Calibri"/>
          <w:sz w:val="28"/>
          <w:szCs w:val="28"/>
        </w:rPr>
        <w:t>  </w:t>
      </w:r>
    </w:p>
    <w:p w14:paraId="2FE0DCAD" w14:textId="02B6F4D8" w:rsidR="00EF6634" w:rsidRDefault="00EF6634" w:rsidP="00EF663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联系部门：重庆医科大学附属儿童医院</w:t>
      </w:r>
      <w:r w:rsidR="00566D08">
        <w:rPr>
          <w:rFonts w:ascii="仿宋_GB2312" w:eastAsia="仿宋_GB2312" w:hAnsi="仿宋_GB2312" w:cs="仿宋_GB2312" w:hint="eastAsia"/>
          <w:sz w:val="28"/>
          <w:szCs w:val="28"/>
        </w:rPr>
        <w:t>科教楼</w:t>
      </w:r>
      <w:r w:rsidR="00AC420B">
        <w:rPr>
          <w:rFonts w:ascii="仿宋_GB2312" w:eastAsia="仿宋_GB2312" w:hAnsi="仿宋_GB2312" w:cs="仿宋_GB2312" w:hint="eastAsia"/>
          <w:sz w:val="28"/>
          <w:szCs w:val="28"/>
        </w:rPr>
        <w:t>801</w:t>
      </w:r>
    </w:p>
    <w:p w14:paraId="607E965D" w14:textId="6C3B9A72" w:rsidR="00EF6634" w:rsidRDefault="00EF6634" w:rsidP="00EF663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联系人：</w:t>
      </w:r>
      <w:r w:rsidR="00566D08">
        <w:rPr>
          <w:rFonts w:ascii="仿宋_GB2312" w:eastAsia="仿宋_GB2312" w:hAnsi="仿宋_GB2312" w:cs="仿宋_GB2312" w:hint="eastAsia"/>
          <w:sz w:val="28"/>
          <w:szCs w:val="28"/>
        </w:rPr>
        <w:t>方老师</w:t>
      </w:r>
    </w:p>
    <w:p w14:paraId="735B4C7E" w14:textId="60CC1541" w:rsidR="00EF6634" w:rsidRDefault="00EF6634" w:rsidP="00EF663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r w:rsidR="00566D08">
        <w:rPr>
          <w:rFonts w:ascii="仿宋_GB2312" w:eastAsia="仿宋_GB2312" w:hAnsi="仿宋_GB2312" w:cs="仿宋_GB2312" w:hint="eastAsia"/>
          <w:sz w:val="28"/>
          <w:szCs w:val="28"/>
        </w:rPr>
        <w:t>13452130366</w:t>
      </w:r>
    </w:p>
    <w:p w14:paraId="10926E65" w14:textId="21602554" w:rsidR="00EF6634" w:rsidRDefault="00EF6634" w:rsidP="00EF663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E-mail: </w:t>
      </w:r>
      <w:r w:rsidR="00566D08">
        <w:rPr>
          <w:rFonts w:ascii="仿宋_GB2312" w:eastAsia="仿宋_GB2312" w:hAnsi="仿宋_GB2312" w:cs="仿宋_GB2312" w:hint="eastAsia"/>
          <w:sz w:val="28"/>
          <w:szCs w:val="28"/>
        </w:rPr>
        <w:t>fangfangviking@sina.com</w:t>
      </w:r>
    </w:p>
    <w:p w14:paraId="5CA1CC77" w14:textId="77777777" w:rsidR="00EF6634" w:rsidRDefault="00EF6634" w:rsidP="00EF6634">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工作时间：周一到周五（上午8：00-12:00；下午14:00-17:30）</w:t>
      </w:r>
    </w:p>
    <w:p w14:paraId="462DDEC7" w14:textId="77777777" w:rsidR="00EF6634" w:rsidRDefault="00EF6634" w:rsidP="00EF6634">
      <w:pPr>
        <w:spacing w:line="360" w:lineRule="auto"/>
        <w:ind w:firstLineChars="200" w:firstLine="560"/>
        <w:rPr>
          <w:rFonts w:ascii="仿宋_GB2312" w:eastAsia="仿宋_GB2312" w:hAnsi="仿宋_GB2312" w:cs="仿宋_GB2312"/>
          <w:sz w:val="28"/>
          <w:szCs w:val="28"/>
        </w:rPr>
      </w:pPr>
    </w:p>
    <w:p w14:paraId="68C84132" w14:textId="77777777" w:rsidR="00EF6634" w:rsidRDefault="00EF6634" w:rsidP="00EF6634">
      <w:pPr>
        <w:spacing w:line="360" w:lineRule="auto"/>
        <w:ind w:firstLineChars="200"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重庆医科大学附属儿童医院</w:t>
      </w:r>
    </w:p>
    <w:p w14:paraId="657A1140" w14:textId="78B8DFBE" w:rsidR="00EF6634" w:rsidRDefault="00C66C0C" w:rsidP="00C66C0C">
      <w:pPr>
        <w:spacing w:line="360" w:lineRule="auto"/>
        <w:ind w:firstLineChars="152" w:firstLine="426"/>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“面向基层儿科重症单元建设的国产诊疗设备应用示范”课题组</w:t>
      </w:r>
    </w:p>
    <w:p w14:paraId="16F4A848" w14:textId="4947C7EA" w:rsidR="00EF6634" w:rsidRDefault="00EF6634" w:rsidP="00EF6634">
      <w:pPr>
        <w:wordWrap w:val="0"/>
        <w:spacing w:line="360" w:lineRule="auto"/>
        <w:ind w:firstLineChars="200"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2020年</w:t>
      </w:r>
      <w:r w:rsidR="00C66C0C">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月2</w:t>
      </w:r>
      <w:r w:rsidR="00C66C0C">
        <w:rPr>
          <w:rFonts w:ascii="仿宋_GB2312" w:eastAsia="仿宋_GB2312" w:hAnsi="仿宋_GB2312" w:cs="仿宋_GB2312" w:hint="eastAsia"/>
          <w:sz w:val="28"/>
          <w:szCs w:val="28"/>
        </w:rPr>
        <w:t>0</w:t>
      </w:r>
      <w:r>
        <w:rPr>
          <w:rFonts w:ascii="仿宋_GB2312" w:eastAsia="仿宋_GB2312" w:hAnsi="仿宋_GB2312" w:cs="仿宋_GB2312" w:hint="eastAsia"/>
          <w:sz w:val="28"/>
          <w:szCs w:val="28"/>
        </w:rPr>
        <w:t xml:space="preserve">日   </w:t>
      </w:r>
    </w:p>
    <w:p w14:paraId="517479F5" w14:textId="77777777" w:rsidR="0050158E" w:rsidRDefault="0050158E"/>
    <w:sectPr w:rsidR="005015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2F39F" w14:textId="77777777" w:rsidR="000605D8" w:rsidRDefault="000605D8" w:rsidP="00D628AA">
      <w:r>
        <w:separator/>
      </w:r>
    </w:p>
  </w:endnote>
  <w:endnote w:type="continuationSeparator" w:id="0">
    <w:p w14:paraId="196D8CEE" w14:textId="77777777" w:rsidR="000605D8" w:rsidRDefault="000605D8" w:rsidP="00D6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D3386" w14:textId="77777777" w:rsidR="000605D8" w:rsidRDefault="000605D8" w:rsidP="00D628AA">
      <w:r>
        <w:separator/>
      </w:r>
    </w:p>
  </w:footnote>
  <w:footnote w:type="continuationSeparator" w:id="0">
    <w:p w14:paraId="72F193EC" w14:textId="77777777" w:rsidR="000605D8" w:rsidRDefault="000605D8" w:rsidP="00D62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4FC0AA"/>
    <w:multiLevelType w:val="singleLevel"/>
    <w:tmpl w:val="804FC0AA"/>
    <w:lvl w:ilvl="0">
      <w:start w:val="1"/>
      <w:numFmt w:val="chineseCounting"/>
      <w:suff w:val="nothing"/>
      <w:lvlText w:val="%1、"/>
      <w:lvlJc w:val="left"/>
      <w:rPr>
        <w:rFonts w:hint="eastAsia"/>
      </w:rPr>
    </w:lvl>
  </w:abstractNum>
  <w:abstractNum w:abstractNumId="1" w15:restartNumberingAfterBreak="0">
    <w:nsid w:val="5FFF1597"/>
    <w:multiLevelType w:val="multilevel"/>
    <w:tmpl w:val="5FFF1597"/>
    <w:lvl w:ilvl="0">
      <w:start w:val="1"/>
      <w:numFmt w:val="decimalEnclosedCircle"/>
      <w:lvlText w:val="%1"/>
      <w:lvlJc w:val="left"/>
      <w:pPr>
        <w:tabs>
          <w:tab w:val="left" w:pos="360"/>
        </w:tabs>
        <w:ind w:left="360" w:hanging="360"/>
      </w:pPr>
      <w:rPr>
        <w:color w:val="FF000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87"/>
    <w:rsid w:val="00017732"/>
    <w:rsid w:val="000605D8"/>
    <w:rsid w:val="00065C28"/>
    <w:rsid w:val="000A0D6D"/>
    <w:rsid w:val="00244B29"/>
    <w:rsid w:val="00315159"/>
    <w:rsid w:val="003D3004"/>
    <w:rsid w:val="003F3A4D"/>
    <w:rsid w:val="00467F25"/>
    <w:rsid w:val="004A4EF9"/>
    <w:rsid w:val="004D55A3"/>
    <w:rsid w:val="0050158E"/>
    <w:rsid w:val="00541994"/>
    <w:rsid w:val="00566D08"/>
    <w:rsid w:val="00580470"/>
    <w:rsid w:val="005F719C"/>
    <w:rsid w:val="0064108D"/>
    <w:rsid w:val="006F027B"/>
    <w:rsid w:val="00760F87"/>
    <w:rsid w:val="00786C90"/>
    <w:rsid w:val="00786F8E"/>
    <w:rsid w:val="00790F01"/>
    <w:rsid w:val="007D3597"/>
    <w:rsid w:val="007E524B"/>
    <w:rsid w:val="007F61B0"/>
    <w:rsid w:val="00840566"/>
    <w:rsid w:val="00861470"/>
    <w:rsid w:val="008A5BA2"/>
    <w:rsid w:val="008B7177"/>
    <w:rsid w:val="009419F7"/>
    <w:rsid w:val="009B3E06"/>
    <w:rsid w:val="009E75D2"/>
    <w:rsid w:val="00A01AC2"/>
    <w:rsid w:val="00A36187"/>
    <w:rsid w:val="00A70820"/>
    <w:rsid w:val="00A80162"/>
    <w:rsid w:val="00AC420B"/>
    <w:rsid w:val="00B41745"/>
    <w:rsid w:val="00B610FA"/>
    <w:rsid w:val="00B812F3"/>
    <w:rsid w:val="00C13611"/>
    <w:rsid w:val="00C27736"/>
    <w:rsid w:val="00C35FAA"/>
    <w:rsid w:val="00C464AD"/>
    <w:rsid w:val="00C63274"/>
    <w:rsid w:val="00C66C0C"/>
    <w:rsid w:val="00D628AA"/>
    <w:rsid w:val="00DD2308"/>
    <w:rsid w:val="00DF4188"/>
    <w:rsid w:val="00E71BFE"/>
    <w:rsid w:val="00EA651D"/>
    <w:rsid w:val="00EB679D"/>
    <w:rsid w:val="00EF6634"/>
    <w:rsid w:val="00F06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3F478"/>
  <w15:chartTrackingRefBased/>
  <w15:docId w15:val="{56B96841-11C5-4388-84AA-26E3F325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8A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8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28AA"/>
    <w:rPr>
      <w:sz w:val="18"/>
      <w:szCs w:val="18"/>
    </w:rPr>
  </w:style>
  <w:style w:type="paragraph" w:styleId="a5">
    <w:name w:val="footer"/>
    <w:basedOn w:val="a"/>
    <w:link w:val="a6"/>
    <w:uiPriority w:val="99"/>
    <w:unhideWhenUsed/>
    <w:rsid w:val="00D628AA"/>
    <w:pPr>
      <w:tabs>
        <w:tab w:val="center" w:pos="4153"/>
        <w:tab w:val="right" w:pos="8306"/>
      </w:tabs>
      <w:snapToGrid w:val="0"/>
      <w:jc w:val="left"/>
    </w:pPr>
    <w:rPr>
      <w:sz w:val="18"/>
      <w:szCs w:val="18"/>
    </w:rPr>
  </w:style>
  <w:style w:type="character" w:customStyle="1" w:styleId="a6">
    <w:name w:val="页脚 字符"/>
    <w:basedOn w:val="a0"/>
    <w:link w:val="a5"/>
    <w:uiPriority w:val="99"/>
    <w:rsid w:val="00D628AA"/>
    <w:rPr>
      <w:sz w:val="18"/>
      <w:szCs w:val="18"/>
    </w:rPr>
  </w:style>
  <w:style w:type="table" w:styleId="a7">
    <w:name w:val="Table Grid"/>
    <w:basedOn w:val="a1"/>
    <w:qFormat/>
    <w:rsid w:val="00EF663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F66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noctr.cn/zszp2017/202003/W02020032542726999302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fang</dc:creator>
  <cp:keywords/>
  <dc:description/>
  <cp:lastModifiedBy>fang fang</cp:lastModifiedBy>
  <cp:revision>29</cp:revision>
  <dcterms:created xsi:type="dcterms:W3CDTF">2020-10-23T03:05:00Z</dcterms:created>
  <dcterms:modified xsi:type="dcterms:W3CDTF">2020-10-23T03:36:00Z</dcterms:modified>
</cp:coreProperties>
</file>