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：</w:t>
      </w:r>
    </w:p>
    <w:p/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现场资格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复审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所需材料</w:t>
      </w:r>
    </w:p>
    <w:p>
      <w:pPr>
        <w:widowControl/>
        <w:ind w:right="374" w:firstLine="560" w:firstLineChars="2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﹒</w:t>
      </w:r>
      <w:r>
        <w:rPr>
          <w:rFonts w:ascii="Times New Roman" w:hAnsi="Times New Roman" w:eastAsia="方正仿宋_GBK" w:cs="Times New Roman"/>
          <w:sz w:val="28"/>
          <w:szCs w:val="28"/>
        </w:rPr>
        <w:t>网上报名打印的报名登记表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1份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； </w:t>
      </w:r>
    </w:p>
    <w:p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﹒</w:t>
      </w:r>
      <w:r>
        <w:rPr>
          <w:rFonts w:ascii="Times New Roman" w:hAnsi="Times New Roman" w:eastAsia="方正仿宋_GBK" w:cs="Times New Roman"/>
          <w:sz w:val="28"/>
          <w:szCs w:val="28"/>
        </w:rPr>
        <w:t>本人签字确认的诚信承诺书（附件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28"/>
          <w:szCs w:val="28"/>
        </w:rPr>
        <w:t>）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1份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应聘人员属市内机关事业单位工作人员，须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《机关事业单位工作人员诚信应聘承诺》（附件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）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1份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>
      <w:pPr>
        <w:widowControl/>
        <w:ind w:right="374" w:firstLine="560" w:firstLineChars="2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﹒</w:t>
      </w:r>
      <w:r>
        <w:rPr>
          <w:rFonts w:ascii="Times New Roman" w:hAnsi="Times New Roman" w:eastAsia="方正仿宋_GBK" w:cs="Times New Roman"/>
          <w:sz w:val="28"/>
          <w:szCs w:val="28"/>
        </w:rPr>
        <w:t>身份证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原件及复印件1份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； </w:t>
      </w:r>
    </w:p>
    <w:p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﹒毕业（学位）证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在国（境）外高校就读取得的学历（学位）还须提供教育部中国留学服务中心认证书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1份；</w:t>
      </w:r>
    </w:p>
    <w:p>
      <w:pPr>
        <w:widowControl/>
        <w:ind w:right="374" w:firstLine="560" w:firstLineChars="2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《岗位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情况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一览表》（附件1）中对“专业”有方向要求的，在现场资格审查时，须由毕业院校依据所学学科出具相应证明或毕业成绩单。如内科学（呼吸方向），内科学专业报名考生应为“呼吸方向”，持有“内科学”专业毕业证考生，须由毕业院校出具其所学专业学科属于“呼吸方向”的证明或提供毕业成绩单认定。若毕业证书已有明确体现，则不需提供相应证明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5﹒岗位要求的执业（职业）资格、职称证书等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1份；</w:t>
      </w:r>
    </w:p>
    <w:p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6﹒准考证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复印件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1份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。</w:t>
      </w:r>
    </w:p>
    <w:p>
      <w:pPr>
        <w:widowControl/>
        <w:ind w:right="374" w:firstLine="560" w:firstLineChars="2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本人如不能参加现场资格审查可委托进行资格审查，但应出具委托人的委托书（须注明委托事宜、委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28"/>
          <w:szCs w:val="28"/>
        </w:rPr>
        <w:t>托双方的身份证号码，并由委托双方签字），上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述（1）－（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）</w:t>
      </w:r>
      <w:r>
        <w:rPr>
          <w:rFonts w:ascii="Times New Roman" w:hAnsi="Times New Roman" w:eastAsia="方正仿宋_GBK" w:cs="Times New Roman"/>
          <w:sz w:val="28"/>
          <w:szCs w:val="28"/>
        </w:rPr>
        <w:t>项材料，被委托人的身份证原件及复印件。</w:t>
      </w:r>
    </w:p>
    <w:p>
      <w:pPr>
        <w:widowControl/>
        <w:ind w:right="374" w:firstLine="560" w:firstLineChars="2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所有复印件必须交验原件，否则不予认可。委托资格审查可不提供委托人的身份证原件，但应交验其他材料复印件的原件。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00000000"/>
    <w:rsid w:val="087A309D"/>
    <w:rsid w:val="6E22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582</Characters>
  <Lines>0</Lines>
  <Paragraphs>0</Paragraphs>
  <TotalTime>1</TotalTime>
  <ScaleCrop>false</ScaleCrop>
  <LinksUpToDate>false</LinksUpToDate>
  <CharactersWithSpaces>584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2022-07-27T10:11:00Z</dcterms:created>
  <dc:creator>Administrator.SC-202005291211</dc:creator>
  <cp:lastModifiedBy>Administrator</cp:lastModifiedBy>
  <dcterms:modified xsi:type="dcterms:W3CDTF">2022-08-11T12:41:17Z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6B9D312E04FA4890B0DB242185547798</vt:lpwstr>
  </property>
</Properties>
</file>