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附件1</w:t>
      </w:r>
    </w:p>
    <w:p>
      <w:pPr>
        <w:widowControl/>
        <w:spacing w:line="560" w:lineRule="exact"/>
        <w:jc w:val="center"/>
        <w:rPr>
          <w:rFonts w:hint="eastAsia" w:ascii="方正小标宋_GBK" w:hAnsi="方正小标宋_GBK" w:eastAsia="方正小标宋_GBK" w:cs="方正小标宋_GBK"/>
          <w:sz w:val="36"/>
          <w:szCs w:val="36"/>
        </w:rPr>
      </w:pPr>
      <w:bookmarkStart w:id="0" w:name="_GoBack"/>
      <w:r>
        <w:rPr>
          <w:rFonts w:hint="eastAsia" w:ascii="方正小标宋_GBK" w:hAnsi="方正小标宋_GBK" w:eastAsia="方正小标宋_GBK" w:cs="方正小标宋_GBK"/>
          <w:sz w:val="36"/>
          <w:szCs w:val="36"/>
        </w:rPr>
        <w:t>2024年2季度非在编和劳务派遣人员招聘岗位情况一览表</w:t>
      </w:r>
    </w:p>
    <w:bookmarkEnd w:id="0"/>
    <w:tbl>
      <w:tblPr>
        <w:tblStyle w:val="2"/>
        <w:tblW w:w="15126" w:type="dxa"/>
        <w:tblInd w:w="-552" w:type="dxa"/>
        <w:tblLayout w:type="fixed"/>
        <w:tblCellMar>
          <w:top w:w="0" w:type="dxa"/>
          <w:left w:w="108" w:type="dxa"/>
          <w:bottom w:w="0" w:type="dxa"/>
          <w:right w:w="108" w:type="dxa"/>
        </w:tblCellMar>
      </w:tblPr>
      <w:tblGrid>
        <w:gridCol w:w="567"/>
        <w:gridCol w:w="945"/>
        <w:gridCol w:w="615"/>
        <w:gridCol w:w="1717"/>
        <w:gridCol w:w="2535"/>
        <w:gridCol w:w="567"/>
        <w:gridCol w:w="852"/>
        <w:gridCol w:w="4535"/>
        <w:gridCol w:w="708"/>
        <w:gridCol w:w="805"/>
        <w:gridCol w:w="707"/>
        <w:gridCol w:w="573"/>
      </w:tblGrid>
      <w:tr>
        <w:tblPrEx>
          <w:tblCellMar>
            <w:top w:w="0" w:type="dxa"/>
            <w:left w:w="108" w:type="dxa"/>
            <w:bottom w:w="0" w:type="dxa"/>
            <w:right w:w="108" w:type="dxa"/>
          </w:tblCellMar>
        </w:tblPrEx>
        <w:trPr>
          <w:trHeight w:val="395" w:hRule="atLeast"/>
        </w:trPr>
        <w:tc>
          <w:tcPr>
            <w:tcW w:w="567"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tabs>
                <w:tab w:val="left" w:pos="3154"/>
              </w:tabs>
              <w:jc w:val="left"/>
              <w:rPr>
                <w:rFonts w:ascii="宋体" w:hAnsi="宋体" w:cs="宋体"/>
                <w:color w:val="000000"/>
                <w:sz w:val="22"/>
              </w:rPr>
            </w:pPr>
            <w:r>
              <w:rPr>
                <w:rFonts w:hint="eastAsia" w:ascii="宋体" w:hAnsi="宋体" w:cs="宋体"/>
                <w:color w:val="000000"/>
                <w:sz w:val="22"/>
              </w:rPr>
              <w:t>序号</w:t>
            </w:r>
          </w:p>
        </w:tc>
        <w:tc>
          <w:tcPr>
            <w:tcW w:w="94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岗位名称</w:t>
            </w:r>
          </w:p>
        </w:tc>
        <w:tc>
          <w:tcPr>
            <w:tcW w:w="61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招聘名额</w:t>
            </w:r>
          </w:p>
        </w:tc>
        <w:tc>
          <w:tcPr>
            <w:tcW w:w="1020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招聘条件</w:t>
            </w:r>
          </w:p>
        </w:tc>
        <w:tc>
          <w:tcPr>
            <w:tcW w:w="708"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岗位类别</w:t>
            </w:r>
          </w:p>
        </w:tc>
        <w:tc>
          <w:tcPr>
            <w:tcW w:w="80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考核方式</w:t>
            </w:r>
          </w:p>
        </w:tc>
        <w:tc>
          <w:tcPr>
            <w:tcW w:w="707"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笔试科目</w:t>
            </w:r>
          </w:p>
        </w:tc>
        <w:tc>
          <w:tcPr>
            <w:tcW w:w="573"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备注</w:t>
            </w:r>
          </w:p>
        </w:tc>
      </w:tr>
      <w:tr>
        <w:tblPrEx>
          <w:tblCellMar>
            <w:top w:w="0" w:type="dxa"/>
            <w:left w:w="108" w:type="dxa"/>
            <w:bottom w:w="0" w:type="dxa"/>
            <w:right w:w="108" w:type="dxa"/>
          </w:tblCellMar>
        </w:tblPrEx>
        <w:trPr>
          <w:trHeight w:val="430" w:hRule="atLeast"/>
        </w:trPr>
        <w:tc>
          <w:tcPr>
            <w:tcW w:w="567"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94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61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171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学历（学位）</w:t>
            </w:r>
          </w:p>
        </w:tc>
        <w:tc>
          <w:tcPr>
            <w:tcW w:w="253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000000"/>
                <w:sz w:val="22"/>
              </w:rPr>
            </w:pPr>
            <w:r>
              <w:rPr>
                <w:rFonts w:hint="eastAsia" w:ascii="宋体" w:hAnsi="宋体" w:cs="宋体"/>
                <w:color w:val="000000"/>
                <w:kern w:val="0"/>
                <w:sz w:val="22"/>
              </w:rPr>
              <w:t>专业</w:t>
            </w:r>
          </w:p>
        </w:tc>
        <w:tc>
          <w:tcPr>
            <w:tcW w:w="56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left"/>
              <w:rPr>
                <w:rFonts w:ascii="宋体" w:hAnsi="宋体" w:cs="宋体"/>
                <w:color w:val="000000"/>
                <w:sz w:val="20"/>
                <w:szCs w:val="20"/>
              </w:rPr>
            </w:pPr>
            <w:r>
              <w:rPr>
                <w:rFonts w:hint="eastAsia" w:ascii="宋体" w:hAnsi="宋体" w:cs="宋体"/>
                <w:color w:val="000000"/>
                <w:kern w:val="0"/>
                <w:sz w:val="20"/>
                <w:szCs w:val="20"/>
              </w:rPr>
              <w:t>性别</w:t>
            </w:r>
          </w:p>
        </w:tc>
        <w:tc>
          <w:tcPr>
            <w:tcW w:w="852"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年龄</w:t>
            </w:r>
          </w:p>
        </w:tc>
        <w:tc>
          <w:tcPr>
            <w:tcW w:w="453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其他要求</w:t>
            </w:r>
          </w:p>
        </w:tc>
        <w:tc>
          <w:tcPr>
            <w:tcW w:w="708"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80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707"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573" w:type="dxa"/>
            <w:vMerge w:val="continue"/>
            <w:tcBorders>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r>
      <w:tr>
        <w:tblPrEx>
          <w:tblCellMar>
            <w:top w:w="0" w:type="dxa"/>
            <w:left w:w="108" w:type="dxa"/>
            <w:bottom w:w="0" w:type="dxa"/>
            <w:right w:w="108" w:type="dxa"/>
          </w:tblCellMar>
        </w:tblPrEx>
        <w:trPr>
          <w:trHeight w:val="1022"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1</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麻醉科医师</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全日制普通高校研究生学历及相应学位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方正仿宋_GBK" w:hAnsi="方正仿宋_GBK" w:eastAsia="方正仿宋_GBK" w:cs="方正仿宋_GBK"/>
                <w:szCs w:val="21"/>
              </w:rPr>
              <w:t>麻醉学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0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1.取得执业医师资格证书；</w:t>
            </w:r>
          </w:p>
          <w:p>
            <w:pPr>
              <w:spacing w:line="300" w:lineRule="exact"/>
              <w:rPr>
                <w:rFonts w:ascii="宋体" w:hAnsi="宋体" w:cs="宋体"/>
                <w:sz w:val="20"/>
                <w:szCs w:val="20"/>
              </w:rPr>
            </w:pPr>
            <w:r>
              <w:rPr>
                <w:rFonts w:hint="eastAsia" w:ascii="方正仿宋_GBK" w:hAnsi="方正仿宋_GBK" w:eastAsia="方正仿宋_GBK" w:cs="方正仿宋_GBK"/>
                <w:szCs w:val="21"/>
              </w:rPr>
              <w:t xml:space="preserve">2.须在2024年12月31日前取得与岗位专业一致的住院医师规范化培训合格证书或中级以上专业技术职称 </w:t>
            </w:r>
          </w:p>
        </w:tc>
        <w:tc>
          <w:tcPr>
            <w:tcW w:w="708"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18"/>
                <w:szCs w:val="18"/>
              </w:rPr>
              <w:t>急需紧缺类、成熟性人才岗位</w:t>
            </w:r>
          </w:p>
        </w:tc>
        <w:tc>
          <w:tcPr>
            <w:tcW w:w="805"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18"/>
                <w:szCs w:val="18"/>
              </w:rPr>
              <w:t>专业考核*60%+面试考核*40%</w:t>
            </w:r>
          </w:p>
          <w:p>
            <w:pPr>
              <w:jc w:val="center"/>
              <w:textAlignment w:val="center"/>
              <w:rPr>
                <w:rFonts w:hint="eastAsia" w:ascii="宋体" w:hAnsi="宋体" w:cs="宋体"/>
                <w:kern w:val="0"/>
                <w:sz w:val="20"/>
                <w:szCs w:val="20"/>
              </w:rPr>
            </w:pPr>
            <w:r>
              <w:rPr>
                <w:rFonts w:hint="eastAsia" w:ascii="宋体" w:hAnsi="宋体" w:cs="宋体"/>
                <w:kern w:val="0"/>
                <w:sz w:val="18"/>
                <w:szCs w:val="18"/>
              </w:rPr>
              <w:t>（视报名情况确定考核方式，若需笔试，笔试科目为临床专业知识）</w:t>
            </w:r>
          </w:p>
        </w:tc>
        <w:tc>
          <w:tcPr>
            <w:tcW w:w="707"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方正仿宋_GBK" w:hAnsi="方正仿宋_GBK" w:cs="方正仿宋_GBK"/>
                <w:sz w:val="20"/>
                <w:szCs w:val="20"/>
              </w:rPr>
            </w:pPr>
            <w:r>
              <w:rPr>
                <w:rFonts w:hint="eastAsia" w:ascii="宋体" w:hAnsi="宋体" w:cs="宋体"/>
                <w:kern w:val="0"/>
                <w:sz w:val="18"/>
                <w:szCs w:val="18"/>
              </w:rPr>
              <w:t>若需笔试，笔试科目为专业基础知识</w:t>
            </w:r>
          </w:p>
        </w:tc>
        <w:tc>
          <w:tcPr>
            <w:tcW w:w="573"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非在编</w:t>
            </w:r>
          </w:p>
        </w:tc>
      </w:tr>
      <w:tr>
        <w:tblPrEx>
          <w:tblCellMar>
            <w:top w:w="0" w:type="dxa"/>
            <w:left w:w="108" w:type="dxa"/>
            <w:bottom w:w="0" w:type="dxa"/>
            <w:right w:w="108" w:type="dxa"/>
          </w:tblCellMar>
        </w:tblPrEx>
        <w:trPr>
          <w:trHeight w:val="127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2</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核医学科医师</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全日制普通高校研究生学历及相应学位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0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影像医学与核医学、核医学</w:t>
            </w:r>
          </w:p>
          <w:p>
            <w:pPr>
              <w:spacing w:line="280" w:lineRule="exact"/>
              <w:jc w:val="left"/>
              <w:rPr>
                <w:rFonts w:hint="eastAsia" w:ascii="宋体" w:hAnsi="宋体" w:cs="宋体"/>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0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1.取得执业医师资格证书；</w:t>
            </w:r>
          </w:p>
          <w:p>
            <w:pPr>
              <w:spacing w:line="280" w:lineRule="exact"/>
              <w:jc w:val="left"/>
              <w:rPr>
                <w:rFonts w:hint="eastAsia" w:ascii="方正仿宋_GBK" w:eastAsia="方正仿宋_GBK"/>
                <w:color w:val="0000FF"/>
                <w:szCs w:val="21"/>
              </w:rPr>
            </w:pPr>
            <w:r>
              <w:rPr>
                <w:rFonts w:hint="eastAsia" w:ascii="方正仿宋_GBK" w:hAnsi="方正仿宋_GBK" w:eastAsia="方正仿宋_GBK" w:cs="方正仿宋_GBK"/>
                <w:szCs w:val="21"/>
              </w:rPr>
              <w:t>2.须在2024年12月31日前取得与岗位专业一致的住院医师规范化培训合格证书或中级以上专业技术职称</w:t>
            </w: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c>
          <w:tcPr>
            <w:tcW w:w="805"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707"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c>
          <w:tcPr>
            <w:tcW w:w="573"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27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ascii="宋体" w:hAnsi="宋体" w:cs="宋体"/>
                <w:sz w:val="20"/>
                <w:szCs w:val="20"/>
              </w:rPr>
            </w:pPr>
            <w:r>
              <w:rPr>
                <w:rFonts w:hint="eastAsia" w:ascii="宋体" w:hAnsi="宋体" w:cs="宋体"/>
                <w:sz w:val="20"/>
                <w:szCs w:val="20"/>
              </w:rPr>
              <w:t xml:space="preserve">3 </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方正仿宋_GBK" w:hAnsi="方正仿宋_GBK" w:eastAsia="方正仿宋_GBK" w:cs="方正仿宋_GBK"/>
                <w:szCs w:val="21"/>
              </w:rPr>
              <w:t>急诊医学科医师</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3</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方正仿宋_GBK" w:hAnsi="方正仿宋_GBK" w:eastAsia="方正仿宋_GBK" w:cs="方正仿宋_GBK"/>
                <w:szCs w:val="21"/>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0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本科：临床医学、中西医临床医学</w:t>
            </w:r>
          </w:p>
          <w:p>
            <w:pPr>
              <w:spacing w:line="280" w:lineRule="exact"/>
              <w:jc w:val="left"/>
              <w:rPr>
                <w:rFonts w:hint="eastAsia" w:ascii="宋体" w:hAnsi="宋体" w:cs="宋体"/>
                <w:sz w:val="20"/>
                <w:szCs w:val="20"/>
              </w:rPr>
            </w:pPr>
            <w:r>
              <w:rPr>
                <w:rFonts w:hint="eastAsia" w:ascii="方正仿宋_GBK" w:hAnsi="方正仿宋_GBK" w:eastAsia="方正仿宋_GBK" w:cs="方正仿宋_GBK"/>
                <w:szCs w:val="21"/>
              </w:rPr>
              <w:t>研究生：内科学、外科学、全科医学、急诊医学、老年医学、重症医学、中西医结合临床</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0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1.取得执业医师资格证书；</w:t>
            </w:r>
          </w:p>
          <w:p>
            <w:pPr>
              <w:spacing w:line="280" w:lineRule="exact"/>
              <w:jc w:val="left"/>
              <w:rPr>
                <w:rFonts w:hint="eastAsia" w:ascii="宋体" w:hAnsi="宋体" w:cs="宋体"/>
                <w:sz w:val="20"/>
                <w:szCs w:val="20"/>
              </w:rPr>
            </w:pPr>
            <w:r>
              <w:rPr>
                <w:rFonts w:hint="eastAsia" w:ascii="方正仿宋_GBK" w:hAnsi="方正仿宋_GBK" w:eastAsia="方正仿宋_GBK" w:cs="方正仿宋_GBK"/>
                <w:szCs w:val="21"/>
              </w:rPr>
              <w:t>2.须在2024年12月31日前取得与岗位专业一致的住院医师规范化培训合格证书或中级以上专业技术职称</w:t>
            </w: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c>
          <w:tcPr>
            <w:tcW w:w="805"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707"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c>
          <w:tcPr>
            <w:tcW w:w="573"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70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ind w:firstLine="200" w:firstLineChars="100"/>
              <w:rPr>
                <w:rFonts w:hint="eastAsia" w:ascii="宋体" w:hAnsi="宋体" w:cs="宋体"/>
                <w:sz w:val="20"/>
                <w:szCs w:val="20"/>
              </w:rPr>
            </w:pPr>
            <w:r>
              <w:rPr>
                <w:rFonts w:hint="eastAsia" w:ascii="宋体" w:hAnsi="宋体" w:cs="宋体"/>
                <w:sz w:val="20"/>
                <w:szCs w:val="20"/>
              </w:rPr>
              <w:t>4</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方正仿宋_GBK" w:hAnsi="方正仿宋_GBK" w:eastAsia="方正仿宋_GBK" w:cs="方正仿宋_GBK"/>
                <w:szCs w:val="21"/>
              </w:rPr>
              <w:t>核医学科技师</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方正仿宋_GBK" w:hAnsi="方正仿宋_GBK" w:eastAsia="方正仿宋_GBK" w:cs="方正仿宋_GBK"/>
                <w:szCs w:val="21"/>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0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本科：医学影像学、医学影像技术</w:t>
            </w:r>
          </w:p>
          <w:p>
            <w:pPr>
              <w:spacing w:line="280" w:lineRule="exact"/>
              <w:jc w:val="left"/>
              <w:rPr>
                <w:rFonts w:hint="eastAsia" w:ascii="宋体" w:hAnsi="宋体" w:cs="宋体"/>
                <w:sz w:val="20"/>
                <w:szCs w:val="20"/>
              </w:rPr>
            </w:pPr>
            <w:r>
              <w:rPr>
                <w:rFonts w:hint="eastAsia" w:ascii="方正仿宋_GBK" w:hAnsi="方正仿宋_GBK" w:eastAsia="方正仿宋_GBK" w:cs="方正仿宋_GBK"/>
                <w:szCs w:val="21"/>
              </w:rPr>
              <w:t>研究生：影像医学与核医学、核医学、医学影像技术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p>
        </w:tc>
        <w:tc>
          <w:tcPr>
            <w:tcW w:w="70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医技岗位</w:t>
            </w:r>
          </w:p>
        </w:tc>
        <w:tc>
          <w:tcPr>
            <w:tcW w:w="80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r>
              <w:rPr>
                <w:rFonts w:hint="eastAsia" w:ascii="宋体" w:hAnsi="宋体" w:cs="宋体"/>
                <w:kern w:val="0"/>
                <w:sz w:val="18"/>
                <w:szCs w:val="18"/>
              </w:rPr>
              <w:t>笔试考核*40%+专业考核40%+面试考核*20%</w:t>
            </w:r>
          </w:p>
        </w:tc>
        <w:tc>
          <w:tcPr>
            <w:tcW w:w="7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专业基础知识</w:t>
            </w:r>
          </w:p>
        </w:tc>
        <w:tc>
          <w:tcPr>
            <w:tcW w:w="57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非在编</w:t>
            </w:r>
          </w:p>
        </w:tc>
      </w:tr>
      <w:tr>
        <w:tblPrEx>
          <w:tblCellMar>
            <w:top w:w="0" w:type="dxa"/>
            <w:left w:w="108" w:type="dxa"/>
            <w:bottom w:w="0" w:type="dxa"/>
            <w:right w:w="108" w:type="dxa"/>
          </w:tblCellMar>
        </w:tblPrEx>
        <w:trPr>
          <w:trHeight w:val="102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5</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方正仿宋_GBK" w:hAnsi="宋体" w:eastAsia="方正仿宋_GBK"/>
                <w:szCs w:val="21"/>
              </w:rPr>
            </w:pPr>
            <w:r>
              <w:rPr>
                <w:rFonts w:hint="eastAsia" w:ascii="方正仿宋_GBK" w:hAnsi="方正仿宋_GBK" w:eastAsia="方正仿宋_GBK" w:cs="方正仿宋_GBK"/>
                <w:szCs w:val="21"/>
              </w:rPr>
              <w:t>党委办公室党建干事</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方正仿宋_GBK" w:hAnsi="方正仿宋_GBK" w:eastAsia="方正仿宋_GBK" w:cs="方正仿宋_GBK"/>
                <w:szCs w:val="21"/>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0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本科：马克思主义理论类、汉语言文学</w:t>
            </w:r>
          </w:p>
          <w:p>
            <w:pPr>
              <w:spacing w:line="300" w:lineRule="exact"/>
              <w:jc w:val="left"/>
              <w:rPr>
                <w:rFonts w:hint="eastAsia" w:ascii="宋体" w:hAnsi="宋体" w:cs="宋体"/>
                <w:sz w:val="20"/>
                <w:szCs w:val="20"/>
              </w:rPr>
            </w:pPr>
            <w:r>
              <w:rPr>
                <w:rFonts w:hint="eastAsia" w:ascii="方正仿宋_GBK" w:hAnsi="方正仿宋_GBK" w:eastAsia="方正仿宋_GBK" w:cs="方正仿宋_GBK"/>
                <w:szCs w:val="21"/>
              </w:rPr>
              <w:t>研究生：马克思主义理论类、中共党史党建学类、汉语言文字学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r>
              <w:rPr>
                <w:rFonts w:hint="eastAsia" w:ascii="方正仿宋_GBK" w:hAnsi="方正仿宋_GBK" w:eastAsia="方正仿宋_GBK" w:cs="方正仿宋_GBK"/>
                <w:szCs w:val="21"/>
              </w:rPr>
              <w:t>中共党员(含预备党员）</w:t>
            </w:r>
          </w:p>
        </w:tc>
        <w:tc>
          <w:tcPr>
            <w:tcW w:w="708"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textAlignment w:val="center"/>
              <w:rPr>
                <w:rFonts w:hint="eastAsia" w:ascii="宋体" w:hAnsi="宋体" w:cs="宋体"/>
                <w:kern w:val="0"/>
                <w:sz w:val="20"/>
                <w:szCs w:val="20"/>
                <w:u w:val="single"/>
                <w:lang w:bidi="ar"/>
              </w:rPr>
            </w:pPr>
            <w:r>
              <w:rPr>
                <w:rFonts w:hint="eastAsia" w:ascii="宋体" w:hAnsi="宋体" w:cs="宋体"/>
                <w:kern w:val="0"/>
                <w:sz w:val="20"/>
                <w:szCs w:val="20"/>
                <w:lang w:bidi="ar"/>
              </w:rPr>
              <w:t>行政管理岗位</w:t>
            </w:r>
          </w:p>
        </w:tc>
        <w:tc>
          <w:tcPr>
            <w:tcW w:w="805"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18"/>
                <w:szCs w:val="18"/>
              </w:rPr>
              <w:t>笔试考核*60%+面试考核*40%</w:t>
            </w:r>
          </w:p>
          <w:p>
            <w:pPr>
              <w:jc w:val="center"/>
              <w:textAlignment w:val="center"/>
              <w:rPr>
                <w:rFonts w:hint="eastAsia" w:ascii="宋体" w:hAnsi="宋体" w:cs="宋体"/>
                <w:kern w:val="0"/>
                <w:sz w:val="18"/>
                <w:szCs w:val="18"/>
              </w:rPr>
            </w:pPr>
          </w:p>
        </w:tc>
        <w:tc>
          <w:tcPr>
            <w:tcW w:w="707"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r>
              <w:rPr>
                <w:rFonts w:hint="eastAsia" w:ascii="宋体" w:hAnsi="宋体" w:cs="宋体"/>
                <w:kern w:val="0"/>
                <w:sz w:val="18"/>
                <w:szCs w:val="18"/>
              </w:rPr>
              <w:t>综合基础知识</w:t>
            </w:r>
            <w:r>
              <w:rPr>
                <w:rFonts w:hint="eastAsia" w:ascii="宋体" w:hAnsi="宋体" w:cs="宋体"/>
                <w:color w:val="auto"/>
                <w:kern w:val="0"/>
                <w:sz w:val="18"/>
                <w:szCs w:val="18"/>
              </w:rPr>
              <w:t>（考试内容主要包括:政治、法律、经济、公文写作、道德、国情市情、时事常识以及事业单位人事管理政策法规等方面知识。）</w:t>
            </w:r>
          </w:p>
        </w:tc>
        <w:tc>
          <w:tcPr>
            <w:tcW w:w="573"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r>
              <w:rPr>
                <w:rFonts w:hint="eastAsia" w:ascii="宋体" w:hAnsi="宋体" w:cs="宋体"/>
                <w:kern w:val="0"/>
                <w:sz w:val="18"/>
                <w:szCs w:val="18"/>
              </w:rPr>
              <w:t>劳务派遣</w:t>
            </w:r>
          </w:p>
          <w:p>
            <w:pPr>
              <w:jc w:val="center"/>
              <w:textAlignment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95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6</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方正仿宋_GBK" w:hAnsi="方正仿宋_GBK" w:eastAsia="方正仿宋_GBK" w:cs="方正仿宋_GBK"/>
                <w:szCs w:val="21"/>
              </w:rPr>
              <w:t>党委办公室宣传干事</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方正仿宋_GBK" w:hAnsi="方正仿宋_GBK" w:eastAsia="方正仿宋_GBK" w:cs="方正仿宋_GBK"/>
                <w:szCs w:val="21"/>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本科：新闻传播学类、广播电视编导</w:t>
            </w:r>
          </w:p>
          <w:p>
            <w:pPr>
              <w:spacing w:line="280" w:lineRule="exact"/>
              <w:jc w:val="left"/>
              <w:rPr>
                <w:rFonts w:hint="eastAsia" w:ascii="宋体" w:hAnsi="宋体" w:cs="宋体"/>
                <w:sz w:val="20"/>
                <w:szCs w:val="20"/>
              </w:rPr>
            </w:pPr>
            <w:r>
              <w:rPr>
                <w:rFonts w:hint="eastAsia" w:ascii="方正仿宋_GBK" w:hAnsi="方正仿宋_GBK" w:eastAsia="方正仿宋_GBK" w:cs="方正仿宋_GBK"/>
                <w:szCs w:val="21"/>
              </w:rPr>
              <w:t xml:space="preserve">研究生：新闻传播学类 </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宋体" w:hAnsi="宋体" w:cs="宋体"/>
                <w:sz w:val="20"/>
                <w:szCs w:val="20"/>
              </w:rPr>
            </w:pPr>
            <w:r>
              <w:rPr>
                <w:rFonts w:hint="eastAsia" w:ascii="方正仿宋_GBK" w:hAnsi="方正仿宋_GBK" w:eastAsia="方正仿宋_GBK" w:cs="方正仿宋_GBK"/>
                <w:szCs w:val="21"/>
              </w:rPr>
              <w:t>中共党员(含预备党员）</w:t>
            </w: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textAlignment w:val="center"/>
              <w:rPr>
                <w:rFonts w:hint="eastAsia" w:ascii="宋体" w:hAnsi="宋体" w:cs="宋体"/>
                <w:kern w:val="0"/>
                <w:sz w:val="20"/>
                <w:szCs w:val="20"/>
                <w:u w:val="single"/>
                <w:lang w:bidi="ar"/>
              </w:rPr>
            </w:pPr>
          </w:p>
        </w:tc>
        <w:tc>
          <w:tcPr>
            <w:tcW w:w="805"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707"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573"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95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ascii="宋体" w:hAnsi="宋体" w:cs="宋体"/>
                <w:szCs w:val="21"/>
              </w:rPr>
            </w:pPr>
            <w:r>
              <w:rPr>
                <w:rFonts w:hint="eastAsia" w:ascii="宋体" w:hAnsi="宋体" w:cs="宋体"/>
                <w:szCs w:val="21"/>
              </w:rPr>
              <w:t>7</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行政办公室干事</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方正仿宋_GBK" w:hAnsi="方正仿宋_GBK" w:eastAsia="方正仿宋_GBK" w:cs="方正仿宋_GBK"/>
                <w:szCs w:val="21"/>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0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本科：汉语言文学、公共事业管理、行政管理</w:t>
            </w:r>
          </w:p>
          <w:p>
            <w:pPr>
              <w:spacing w:line="30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研究生：汉语言文字学、公共管理、行政管理、社会医学与卫生事业管理</w:t>
            </w:r>
          </w:p>
          <w:p>
            <w:pPr>
              <w:spacing w:line="280" w:lineRule="exact"/>
              <w:jc w:val="left"/>
              <w:rPr>
                <w:rFonts w:hint="eastAsia" w:ascii="宋体" w:hAnsi="宋体" w:cs="宋体"/>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宋体" w:hAnsi="宋体" w:cs="宋体"/>
                <w:sz w:val="20"/>
                <w:szCs w:val="20"/>
              </w:rPr>
            </w:pP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textAlignment w:val="center"/>
              <w:rPr>
                <w:rFonts w:hint="eastAsia" w:ascii="宋体" w:hAnsi="宋体" w:cs="宋体"/>
                <w:kern w:val="0"/>
                <w:sz w:val="20"/>
                <w:szCs w:val="20"/>
                <w:u w:val="single"/>
                <w:lang w:bidi="ar"/>
              </w:rPr>
            </w:pPr>
          </w:p>
        </w:tc>
        <w:tc>
          <w:tcPr>
            <w:tcW w:w="805"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707"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573"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95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ascii="宋体" w:hAnsi="宋体" w:cs="宋体"/>
                <w:szCs w:val="21"/>
              </w:rPr>
            </w:pPr>
            <w:r>
              <w:rPr>
                <w:rFonts w:hint="eastAsia" w:ascii="宋体" w:hAnsi="宋体" w:cs="宋体"/>
                <w:szCs w:val="21"/>
              </w:rPr>
              <w:t>8</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人力资源科干事</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0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0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本科：法学类、人力资源管理</w:t>
            </w:r>
          </w:p>
          <w:p>
            <w:pPr>
              <w:spacing w:line="30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研究生：法学类、人力资源管理                               </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宋体" w:hAnsi="宋体" w:cs="宋体"/>
                <w:sz w:val="20"/>
                <w:szCs w:val="20"/>
              </w:rPr>
            </w:pP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textAlignment w:val="center"/>
              <w:rPr>
                <w:rFonts w:hint="eastAsia" w:ascii="宋体" w:hAnsi="宋体" w:cs="宋体"/>
                <w:kern w:val="0"/>
                <w:sz w:val="20"/>
                <w:szCs w:val="20"/>
                <w:u w:val="single"/>
                <w:lang w:bidi="ar"/>
              </w:rPr>
            </w:pPr>
          </w:p>
        </w:tc>
        <w:tc>
          <w:tcPr>
            <w:tcW w:w="805"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707"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573"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26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9</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方正仿宋_GBK" w:hAnsi="方正仿宋_GBK" w:eastAsia="方正仿宋_GBK" w:cs="方正仿宋_GBK"/>
                <w:szCs w:val="21"/>
              </w:rPr>
              <w:t>公共卫生科干事</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0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0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本科：预防医学</w:t>
            </w:r>
          </w:p>
          <w:p>
            <w:pPr>
              <w:spacing w:line="30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研究生：公共卫生与预防医学、公共卫生                             </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rPr>
            </w:pPr>
          </w:p>
        </w:tc>
        <w:tc>
          <w:tcPr>
            <w:tcW w:w="708"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textAlignment w:val="center"/>
              <w:rPr>
                <w:rFonts w:hint="eastAsia" w:ascii="宋体" w:hAnsi="宋体" w:cs="宋体"/>
                <w:kern w:val="0"/>
                <w:sz w:val="20"/>
                <w:szCs w:val="20"/>
                <w:u w:val="single"/>
                <w:lang w:bidi="ar"/>
              </w:rPr>
            </w:pPr>
          </w:p>
        </w:tc>
        <w:tc>
          <w:tcPr>
            <w:tcW w:w="805"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707"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573"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26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ascii="宋体" w:hAnsi="宋体" w:cs="宋体"/>
                <w:szCs w:val="21"/>
              </w:rPr>
            </w:pPr>
            <w:r>
              <w:rPr>
                <w:rFonts w:hint="eastAsia" w:ascii="宋体" w:hAnsi="宋体" w:cs="宋体"/>
                <w:szCs w:val="21"/>
              </w:rPr>
              <w:t>10</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临床护理岗1</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方正仿宋_GBK" w:eastAsia="方正仿宋_GBK" w:cs="方正仿宋_GBK"/>
                <w:szCs w:val="21"/>
                <w:lang w:eastAsia="zh-CN"/>
              </w:rPr>
            </w:pPr>
            <w:r>
              <w:rPr>
                <w:rFonts w:hint="eastAsia" w:ascii="方正仿宋_GBK" w:hAnsi="方正仿宋_GBK" w:eastAsia="方正仿宋_GBK" w:cs="方正仿宋_GBK"/>
                <w:szCs w:val="21"/>
              </w:rPr>
              <w:t>1</w:t>
            </w:r>
            <w:r>
              <w:rPr>
                <w:rFonts w:hint="eastAsia" w:ascii="方正仿宋_GBK" w:hAnsi="方正仿宋_GBK" w:eastAsia="方正仿宋_GBK" w:cs="方正仿宋_GBK"/>
                <w:szCs w:val="21"/>
                <w:lang w:val="en-US" w:eastAsia="zh-CN"/>
              </w:rPr>
              <w:t>4</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0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0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本科：护理学；</w:t>
            </w:r>
          </w:p>
          <w:p>
            <w:pPr>
              <w:spacing w:line="30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研究生：护理学，护理   </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30周岁及以下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rPr>
            </w:pPr>
            <w:r>
              <w:rPr>
                <w:rFonts w:hint="eastAsia" w:ascii="方正仿宋_GBK" w:hAnsi="方正仿宋_GBK" w:eastAsia="方正仿宋_GBK" w:cs="方正仿宋_GBK"/>
                <w:szCs w:val="21"/>
              </w:rPr>
              <w:t>1.取得护士执业资格证书或应届毕业生参加2024年护士执业资格考核成绩合格，成绩不合格者取消聘用资格，名额递补。</w:t>
            </w:r>
            <w:r>
              <w:rPr>
                <w:rFonts w:hint="eastAsia" w:ascii="方正仿宋_GBK" w:hAnsi="方正仿宋_GBK" w:eastAsia="方正仿宋_GBK" w:cs="方正仿宋_GBK"/>
                <w:color w:val="auto"/>
                <w:szCs w:val="21"/>
              </w:rPr>
              <w:t>2.临床护理岗1招录名额不足的递补到临床护理岗2</w:t>
            </w:r>
          </w:p>
        </w:tc>
        <w:tc>
          <w:tcPr>
            <w:tcW w:w="708" w:type="dxa"/>
            <w:vMerge w:val="restart"/>
            <w:tcBorders>
              <w:left w:val="single" w:color="auto" w:sz="4" w:space="0"/>
              <w:right w:val="single" w:color="auto" w:sz="4" w:space="0"/>
            </w:tcBorders>
            <w:noWrap w:val="0"/>
            <w:tcMar>
              <w:top w:w="15" w:type="dxa"/>
              <w:left w:w="15" w:type="dxa"/>
              <w:bottom w:w="15" w:type="dxa"/>
              <w:right w:w="15" w:type="dxa"/>
            </w:tcMar>
            <w:vAlign w:val="center"/>
          </w:tcPr>
          <w:p>
            <w:pPr>
              <w:textAlignment w:val="center"/>
              <w:rPr>
                <w:rFonts w:hint="eastAsia" w:ascii="宋体" w:hAnsi="宋体" w:cs="宋体"/>
                <w:kern w:val="0"/>
                <w:sz w:val="20"/>
                <w:szCs w:val="20"/>
                <w:u w:val="single"/>
                <w:lang w:bidi="ar"/>
              </w:rPr>
            </w:pPr>
            <w:r>
              <w:rPr>
                <w:rFonts w:hint="eastAsia" w:ascii="宋体" w:hAnsi="宋体" w:cs="宋体"/>
                <w:kern w:val="0"/>
                <w:sz w:val="20"/>
                <w:szCs w:val="20"/>
                <w:lang w:bidi="ar"/>
              </w:rPr>
              <w:t>护理岗位</w:t>
            </w:r>
          </w:p>
        </w:tc>
        <w:tc>
          <w:tcPr>
            <w:tcW w:w="805" w:type="dxa"/>
            <w:vMerge w:val="restart"/>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r>
              <w:rPr>
                <w:rFonts w:hint="eastAsia" w:ascii="宋体" w:hAnsi="宋体" w:cs="宋体"/>
                <w:kern w:val="0"/>
                <w:sz w:val="18"/>
                <w:szCs w:val="18"/>
              </w:rPr>
              <w:t>笔试考核*40%+专业考核40%+面试考核*20%</w:t>
            </w:r>
          </w:p>
        </w:tc>
        <w:tc>
          <w:tcPr>
            <w:tcW w:w="707" w:type="dxa"/>
            <w:vMerge w:val="restart"/>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r>
              <w:rPr>
                <w:rFonts w:hint="eastAsia" w:ascii="宋体" w:hAnsi="宋体" w:cs="宋体"/>
                <w:kern w:val="0"/>
                <w:sz w:val="18"/>
                <w:szCs w:val="18"/>
              </w:rPr>
              <w:t>护理基础知识</w:t>
            </w:r>
          </w:p>
        </w:tc>
        <w:tc>
          <w:tcPr>
            <w:tcW w:w="573"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r>
              <w:rPr>
                <w:rFonts w:hint="eastAsia" w:ascii="宋体" w:hAnsi="宋体" w:cs="宋体"/>
                <w:kern w:val="0"/>
                <w:sz w:val="18"/>
                <w:szCs w:val="18"/>
              </w:rPr>
              <w:t>劳务派遣</w:t>
            </w:r>
          </w:p>
          <w:p>
            <w:pPr>
              <w:jc w:val="center"/>
              <w:textAlignment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26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ascii="宋体" w:hAnsi="宋体" w:cs="宋体"/>
                <w:szCs w:val="21"/>
              </w:rPr>
            </w:pPr>
            <w:r>
              <w:rPr>
                <w:rFonts w:hint="eastAsia" w:ascii="宋体" w:hAnsi="宋体" w:cs="宋体"/>
                <w:szCs w:val="21"/>
              </w:rPr>
              <w:t>11</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临床护理岗2</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方正仿宋_GBK" w:eastAsia="方正仿宋_GBK" w:cs="方正仿宋_GBK"/>
                <w:szCs w:val="21"/>
                <w:lang w:eastAsia="zh-CN"/>
              </w:rPr>
            </w:pPr>
            <w:r>
              <w:rPr>
                <w:rFonts w:hint="eastAsia" w:ascii="方正仿宋_GBK" w:hAnsi="方正仿宋_GBK" w:eastAsia="方正仿宋_GBK" w:cs="方正仿宋_GBK"/>
                <w:szCs w:val="21"/>
              </w:rPr>
              <w:t>2</w:t>
            </w:r>
            <w:r>
              <w:rPr>
                <w:rFonts w:hint="eastAsia" w:ascii="方正仿宋_GBK" w:hAnsi="方正仿宋_GBK" w:eastAsia="方正仿宋_GBK" w:cs="方正仿宋_GBK"/>
                <w:szCs w:val="21"/>
                <w:lang w:val="en-US" w:eastAsia="zh-CN"/>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0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全日制普通高校大专及以上学历</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0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专科：护理；</w:t>
            </w:r>
          </w:p>
          <w:p>
            <w:pPr>
              <w:spacing w:line="30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本科：护理学；</w:t>
            </w:r>
          </w:p>
          <w:p>
            <w:pPr>
              <w:spacing w:line="30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研究生：护理学、护理；      </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30周岁及以下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rPr>
            </w:pPr>
            <w:r>
              <w:rPr>
                <w:rFonts w:hint="eastAsia" w:ascii="方正仿宋_GBK" w:hAnsi="方正仿宋_GBK" w:eastAsia="方正仿宋_GBK" w:cs="方正仿宋_GBK"/>
                <w:color w:val="auto"/>
                <w:szCs w:val="21"/>
              </w:rPr>
              <w:t>1.高中起点；</w:t>
            </w:r>
            <w:r>
              <w:rPr>
                <w:rFonts w:hint="eastAsia" w:ascii="方正仿宋_GBK" w:hAnsi="方正仿宋_GBK" w:eastAsia="方正仿宋_GBK" w:cs="方正仿宋_GBK"/>
                <w:szCs w:val="21"/>
              </w:rPr>
              <w:t>2.取得护士执业资格证书或应届毕业生参加2024年护士执业资格考核成绩合格，成绩不合格者取消聘用资格，名额递补</w:t>
            </w:r>
          </w:p>
        </w:tc>
        <w:tc>
          <w:tcPr>
            <w:tcW w:w="708"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textAlignment w:val="center"/>
              <w:rPr>
                <w:rFonts w:hint="eastAsia" w:ascii="宋体" w:hAnsi="宋体" w:cs="宋体"/>
                <w:kern w:val="0"/>
                <w:sz w:val="20"/>
                <w:szCs w:val="20"/>
                <w:u w:val="single"/>
                <w:lang w:bidi="ar"/>
              </w:rPr>
            </w:pPr>
          </w:p>
        </w:tc>
        <w:tc>
          <w:tcPr>
            <w:tcW w:w="805"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707"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573"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90" w:hRule="atLeast"/>
        </w:trPr>
        <w:tc>
          <w:tcPr>
            <w:tcW w:w="1512" w:type="dxa"/>
            <w:gridSpan w:val="2"/>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widowControl/>
              <w:jc w:val="center"/>
              <w:textAlignment w:val="center"/>
              <w:rPr>
                <w:rFonts w:ascii="宋体" w:hAnsi="宋体" w:cs="宋体"/>
                <w:b/>
                <w:color w:val="000000"/>
                <w:kern w:val="0"/>
                <w:sz w:val="32"/>
                <w:szCs w:val="32"/>
              </w:rPr>
            </w:pPr>
            <w:r>
              <w:rPr>
                <w:rFonts w:hint="eastAsia" w:ascii="宋体" w:hAnsi="宋体" w:cs="宋体"/>
                <w:b/>
                <w:color w:val="000000"/>
                <w:kern w:val="0"/>
                <w:sz w:val="32"/>
                <w:szCs w:val="32"/>
              </w:rPr>
              <w:t>合计</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widowControl/>
              <w:jc w:val="center"/>
              <w:textAlignment w:val="center"/>
              <w:rPr>
                <w:rFonts w:hint="eastAsia" w:ascii="宋体" w:hAnsi="宋体" w:eastAsia="宋体" w:cs="宋体"/>
                <w:b/>
                <w:color w:val="000000"/>
                <w:kern w:val="0"/>
                <w:sz w:val="32"/>
                <w:szCs w:val="32"/>
                <w:lang w:eastAsia="zh-CN"/>
              </w:rPr>
            </w:pPr>
            <w:r>
              <w:rPr>
                <w:rFonts w:hint="eastAsia" w:ascii="宋体" w:hAnsi="宋体" w:cs="宋体"/>
                <w:b/>
                <w:color w:val="000000"/>
                <w:kern w:val="0"/>
                <w:sz w:val="32"/>
                <w:szCs w:val="32"/>
              </w:rPr>
              <w:t>4</w:t>
            </w:r>
            <w:r>
              <w:rPr>
                <w:rFonts w:hint="eastAsia" w:ascii="宋体" w:hAnsi="宋体" w:cs="宋体"/>
                <w:b/>
                <w:color w:val="000000"/>
                <w:kern w:val="0"/>
                <w:sz w:val="32"/>
                <w:szCs w:val="32"/>
                <w:lang w:val="en-US" w:eastAsia="zh-CN"/>
              </w:rPr>
              <w:t>6</w:t>
            </w:r>
          </w:p>
        </w:tc>
        <w:tc>
          <w:tcPr>
            <w:tcW w:w="12426" w:type="dxa"/>
            <w:gridSpan w:val="8"/>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widowControl/>
              <w:jc w:val="center"/>
              <w:textAlignment w:val="center"/>
              <w:rPr>
                <w:rFonts w:ascii="宋体" w:hAnsi="宋体" w:cs="宋体"/>
                <w:b/>
                <w:color w:val="000000"/>
                <w:kern w:val="0"/>
                <w:sz w:val="32"/>
                <w:szCs w:val="32"/>
              </w:rPr>
            </w:pPr>
            <w:r>
              <w:rPr>
                <w:rFonts w:hint="eastAsia" w:ascii="宋体" w:hAnsi="宋体" w:cs="宋体"/>
                <w:b/>
                <w:color w:val="000000"/>
                <w:kern w:val="0"/>
                <w:sz w:val="32"/>
                <w:szCs w:val="32"/>
              </w:rPr>
              <w:t>备注：年龄计算截止日期为报名前一日。报名咨询电话：谭老师（023-42827143）</w:t>
            </w:r>
          </w:p>
        </w:tc>
        <w:tc>
          <w:tcPr>
            <w:tcW w:w="573"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widowControl/>
              <w:jc w:val="center"/>
              <w:textAlignment w:val="center"/>
              <w:rPr>
                <w:rFonts w:hint="eastAsia" w:ascii="宋体" w:hAnsi="宋体" w:cs="宋体"/>
                <w:b/>
                <w:color w:val="000000"/>
                <w:kern w:val="0"/>
                <w:sz w:val="32"/>
                <w:szCs w:val="32"/>
              </w:rPr>
            </w:pPr>
          </w:p>
        </w:tc>
      </w:tr>
    </w:tbl>
    <w:p>
      <w:pPr>
        <w:widowControl/>
        <w:spacing w:line="560" w:lineRule="exact"/>
        <w:rPr>
          <w:rFonts w:ascii="方正仿宋_GBK" w:hAnsi="Helvetica" w:eastAsia="方正仿宋_GBK" w:cs="宋体"/>
          <w:color w:val="000000"/>
          <w:kern w:val="0"/>
          <w:sz w:val="24"/>
          <w:szCs w:val="24"/>
        </w:rPr>
        <w:sectPr>
          <w:pgSz w:w="16838" w:h="11906" w:orient="landscape"/>
          <w:pgMar w:top="1803" w:right="1440" w:bottom="1803" w:left="1440" w:header="851" w:footer="992" w:gutter="0"/>
          <w:cols w:space="720" w:num="1"/>
          <w:docGrid w:type="lines" w:linePitch="319"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mJmYTM5Y2ZkYjE5NWNhOTU2OTBlMTM3MzY1MmEifQ=="/>
  </w:docVars>
  <w:rsids>
    <w:rsidRoot w:val="59E22594"/>
    <w:rsid w:val="59E22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2024-06-05T07:41:00Z</dcterms:created>
  <dc:creator>张竞予（璐璐）</dc:creator>
  <cp:lastModifiedBy>张竞予（璐璐）</cp:lastModifiedBy>
  <dcterms:modified xsi:type="dcterms:W3CDTF">2024-06-05T07:42:27Z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4A4DCB3C9CAA4B14AC8A16E3FB7AEE65_11</vt:lpwstr>
  </property>
</Properties>
</file>