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附件3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重庆市合川区人民医院2024年2季度招聘</w:t>
            </w:r>
          </w:p>
          <w:bookmarkEnd w:id="0"/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劳务派遣人员报名表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1.本人已认真阅读并理解了《重庆市合川区人民医院2024年2季度公开招聘非在编和劳务派遣人员公告》中的所有规定和要求，保证严格遵守招聘的各项规定，诚实守信，严守纪律，按要求参加招聘。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222D3FCC"/>
    <w:rsid w:val="222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2024-06-05T07:43:00Z</dcterms:created>
  <dc:creator>张竞予（璐璐）</dc:creator>
  <cp:lastModifiedBy>张竞予（璐璐）</cp:lastModifiedBy>
  <dcterms:modified xsi:type="dcterms:W3CDTF">2024-06-05T07:44:12Z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C4FC80C4138547DB89E741BA238B2C00_11</vt:lpwstr>
  </property>
</Properties>
</file>