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60" w:lineRule="exact"/>
        <w:ind w:firstLine="0" w:firstLineChars="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spacing w:val="0"/>
          <w:sz w:val="32"/>
          <w:szCs w:val="32"/>
        </w:rPr>
        <w:t>附件</w:t>
      </w:r>
      <w:r>
        <w:rPr>
          <w:rFonts w:hint="default" w:ascii="Times New Roman" w:hAnsi="Times New Roman" w:eastAsia="方正黑体_GBK" w:cs="Times New Roman"/>
          <w:b w:val="0"/>
          <w:bCs w:val="0"/>
          <w:spacing w:val="0"/>
          <w:sz w:val="32"/>
          <w:szCs w:val="32"/>
        </w:rPr>
        <w:t>2</w:t>
      </w:r>
    </w:p>
    <w:p>
      <w:pPr>
        <w:pStyle w:val="2"/>
        <w:spacing w:line="560" w:lineRule="exact"/>
        <w:ind w:firstLine="640" w:firstLineChars="200"/>
        <w:jc w:val="both"/>
        <w:rPr>
          <w:rFonts w:hint="eastAsia" w:ascii="Times New Roman" w:hAnsi="Times New Roman" w:eastAsia="方正仿宋_GBK" w:cs="方正仿宋_GBK"/>
          <w:sz w:val="32"/>
          <w:szCs w:val="32"/>
        </w:rPr>
      </w:pPr>
    </w:p>
    <w:p>
      <w:pPr>
        <w:spacing w:before="0" w:line="560" w:lineRule="exact"/>
        <w:ind w:left="0" w:right="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pacing w:val="0"/>
          <w:sz w:val="44"/>
          <w:szCs w:val="44"/>
        </w:rPr>
        <w:t>重庆市卫</w:t>
      </w:r>
      <w:bookmarkStart w:id="0" w:name="_GoBack"/>
      <w:bookmarkEnd w:id="0"/>
      <w:r>
        <w:rPr>
          <w:rFonts w:hint="eastAsia" w:ascii="方正小标宋_GBK" w:hAnsi="方正小标宋_GBK" w:eastAsia="方正小标宋_GBK" w:cs="方正小标宋_GBK"/>
          <w:b w:val="0"/>
          <w:bCs w:val="0"/>
          <w:spacing w:val="0"/>
          <w:sz w:val="44"/>
          <w:szCs w:val="44"/>
        </w:rPr>
        <w:t>生健康人才工作站</w:t>
      </w:r>
      <w:r>
        <w:rPr>
          <w:rFonts w:hint="eastAsia" w:ascii="方正小标宋_GBK" w:hAnsi="方正小标宋_GBK" w:eastAsia="方正小标宋_GBK" w:cs="方正小标宋_GBK"/>
          <w:b w:val="0"/>
          <w:bCs w:val="0"/>
          <w:spacing w:val="0"/>
          <w:sz w:val="44"/>
          <w:szCs w:val="44"/>
          <w:lang w:eastAsia="zh-CN"/>
        </w:rPr>
        <w:t>（</w:t>
      </w:r>
      <w:r>
        <w:rPr>
          <w:rFonts w:hint="eastAsia" w:ascii="方正小标宋_GBK" w:hAnsi="方正小标宋_GBK" w:eastAsia="方正小标宋_GBK" w:cs="方正小标宋_GBK"/>
          <w:b w:val="0"/>
          <w:bCs w:val="0"/>
          <w:spacing w:val="0"/>
          <w:sz w:val="44"/>
          <w:szCs w:val="44"/>
          <w:lang w:val="en-US" w:eastAsia="zh-CN"/>
        </w:rPr>
        <w:t>英国</w:t>
      </w:r>
      <w:r>
        <w:rPr>
          <w:rFonts w:hint="eastAsia" w:ascii="方正小标宋_GBK" w:hAnsi="方正小标宋_GBK" w:eastAsia="方正小标宋_GBK" w:cs="方正小标宋_GBK"/>
          <w:b w:val="0"/>
          <w:bCs w:val="0"/>
          <w:spacing w:val="0"/>
          <w:sz w:val="44"/>
          <w:szCs w:val="44"/>
          <w:lang w:eastAsia="zh-CN"/>
        </w:rPr>
        <w:t>）</w:t>
      </w:r>
      <w:r>
        <w:rPr>
          <w:rFonts w:hint="eastAsia" w:ascii="方正小标宋_GBK" w:hAnsi="方正小标宋_GBK" w:eastAsia="方正小标宋_GBK" w:cs="方正小标宋_GBK"/>
          <w:b w:val="0"/>
          <w:bCs w:val="0"/>
          <w:spacing w:val="0"/>
          <w:sz w:val="44"/>
          <w:szCs w:val="44"/>
        </w:rPr>
        <w:t>合作协议</w:t>
      </w: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spacing w:before="0" w:line="560" w:lineRule="exact"/>
        <w:ind w:left="0" w:firstLine="0" w:firstLineChars="0"/>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b w:val="0"/>
          <w:bCs w:val="0"/>
          <w:spacing w:val="0"/>
          <w:sz w:val="32"/>
          <w:szCs w:val="32"/>
        </w:rPr>
        <w:t>2024年</w:t>
      </w:r>
      <w:r>
        <w:rPr>
          <w:rFonts w:hint="eastAsia" w:ascii="Times New Roman" w:hAnsi="Times New Roman" w:eastAsia="方正仿宋_GBK" w:cs="方正仿宋_GBK"/>
          <w:spacing w:val="0"/>
          <w:sz w:val="32"/>
          <w:szCs w:val="32"/>
          <w:lang w:val="en-US" w:eastAsia="zh-CN"/>
        </w:rPr>
        <w:t>9</w:t>
      </w:r>
      <w:r>
        <w:rPr>
          <w:rFonts w:hint="eastAsia" w:ascii="Times New Roman" w:hAnsi="Times New Roman" w:eastAsia="方正仿宋_GBK" w:cs="方正仿宋_GBK"/>
          <w:b w:val="0"/>
          <w:bCs w:val="0"/>
          <w:spacing w:val="0"/>
          <w:sz w:val="32"/>
          <w:szCs w:val="32"/>
        </w:rPr>
        <w:t>月</w:t>
      </w:r>
    </w:p>
    <w:p>
      <w:pPr>
        <w:spacing w:line="560" w:lineRule="exact"/>
        <w:ind w:firstLine="640" w:firstLineChars="200"/>
        <w:jc w:val="both"/>
        <w:rPr>
          <w:rFonts w:hint="eastAsia" w:ascii="Times New Roman" w:hAnsi="Times New Roman" w:eastAsia="方正仿宋_GBK" w:cs="方正仿宋_GBK"/>
          <w:sz w:val="32"/>
          <w:szCs w:val="32"/>
        </w:rPr>
        <w:sectPr>
          <w:footerReference r:id="rId5" w:type="default"/>
          <w:pgSz w:w="11910" w:h="16840"/>
          <w:pgMar w:top="2098" w:right="1474" w:bottom="2154" w:left="1587" w:header="0" w:footer="757" w:gutter="0"/>
          <w:cols w:space="720" w:num="1"/>
        </w:sectPr>
      </w:pPr>
    </w:p>
    <w:p>
      <w:pPr>
        <w:spacing w:before="0" w:line="560" w:lineRule="exact"/>
        <w:ind w:left="0" w:firstLine="0" w:firstLineChars="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0"/>
          <w:sz w:val="44"/>
          <w:szCs w:val="44"/>
        </w:rPr>
        <w:t>重庆市卫生健康人才工作站</w:t>
      </w:r>
      <w:r>
        <w:rPr>
          <w:rFonts w:hint="eastAsia" w:ascii="方正小标宋_GBK" w:hAnsi="方正小标宋_GBK" w:eastAsia="方正小标宋_GBK" w:cs="方正小标宋_GBK"/>
          <w:b w:val="0"/>
          <w:bCs w:val="0"/>
          <w:spacing w:val="0"/>
          <w:sz w:val="44"/>
          <w:szCs w:val="44"/>
          <w:lang w:eastAsia="zh-CN"/>
        </w:rPr>
        <w:t>（</w:t>
      </w:r>
      <w:r>
        <w:rPr>
          <w:rFonts w:hint="eastAsia" w:ascii="方正小标宋_GBK" w:hAnsi="方正小标宋_GBK" w:eastAsia="方正小标宋_GBK" w:cs="方正小标宋_GBK"/>
          <w:b w:val="0"/>
          <w:bCs w:val="0"/>
          <w:spacing w:val="0"/>
          <w:sz w:val="44"/>
          <w:szCs w:val="44"/>
          <w:lang w:val="en-US" w:eastAsia="zh-CN"/>
        </w:rPr>
        <w:t>英国</w:t>
      </w:r>
      <w:r>
        <w:rPr>
          <w:rFonts w:hint="eastAsia" w:ascii="方正小标宋_GBK" w:hAnsi="方正小标宋_GBK" w:eastAsia="方正小标宋_GBK" w:cs="方正小标宋_GBK"/>
          <w:b w:val="0"/>
          <w:bCs w:val="0"/>
          <w:spacing w:val="0"/>
          <w:sz w:val="44"/>
          <w:szCs w:val="44"/>
          <w:lang w:eastAsia="zh-CN"/>
        </w:rPr>
        <w:t>）</w:t>
      </w:r>
      <w:r>
        <w:rPr>
          <w:rFonts w:hint="eastAsia" w:ascii="方正小标宋_GBK" w:hAnsi="方正小标宋_GBK" w:eastAsia="方正小标宋_GBK" w:cs="方正小标宋_GBK"/>
          <w:b w:val="0"/>
          <w:bCs w:val="0"/>
          <w:spacing w:val="0"/>
          <w:sz w:val="44"/>
          <w:szCs w:val="44"/>
        </w:rPr>
        <w:t>合作协议</w:t>
      </w:r>
    </w:p>
    <w:p>
      <w:pPr>
        <w:pStyle w:val="2"/>
        <w:spacing w:line="560" w:lineRule="exact"/>
        <w:ind w:firstLine="640" w:firstLineChars="200"/>
        <w:jc w:val="both"/>
        <w:rPr>
          <w:rFonts w:hint="eastAsia" w:ascii="Times New Roman" w:hAnsi="Times New Roman" w:eastAsia="方正仿宋_GBK" w:cs="方正仿宋_GBK"/>
          <w:sz w:val="32"/>
          <w:szCs w:val="32"/>
        </w:rPr>
      </w:pPr>
    </w:p>
    <w:p>
      <w:pPr>
        <w:spacing w:before="0" w:line="560" w:lineRule="exact"/>
        <w:ind w:left="0" w:right="0" w:firstLine="643" w:firstLineChars="200"/>
        <w:jc w:val="both"/>
        <w:rPr>
          <w:rFonts w:hint="eastAsia" w:ascii="Times New Roman" w:hAnsi="Times New Roman" w:eastAsia="方正仿宋_GBK" w:cs="方正仿宋_GBK"/>
          <w:b/>
          <w:bCs/>
          <w:spacing w:val="0"/>
          <w:sz w:val="32"/>
          <w:szCs w:val="32"/>
        </w:rPr>
      </w:pPr>
      <w:r>
        <w:rPr>
          <w:rFonts w:hint="eastAsia" w:ascii="Times New Roman" w:hAnsi="Times New Roman" w:eastAsia="方正仿宋_GBK" w:cs="方正仿宋_GBK"/>
          <w:b/>
          <w:bCs/>
          <w:spacing w:val="0"/>
          <w:sz w:val="32"/>
          <w:szCs w:val="32"/>
        </w:rPr>
        <w:t>甲方：</w:t>
      </w:r>
    </w:p>
    <w:p>
      <w:pPr>
        <w:spacing w:before="0" w:line="560" w:lineRule="exact"/>
        <w:ind w:left="0" w:right="0" w:firstLine="643"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pacing w:val="0"/>
          <w:sz w:val="32"/>
          <w:szCs w:val="32"/>
        </w:rPr>
        <w:t>乙方：</w:t>
      </w:r>
    </w:p>
    <w:p>
      <w:pPr>
        <w:pStyle w:val="2"/>
        <w:spacing w:line="560" w:lineRule="exact"/>
        <w:ind w:firstLine="640" w:firstLineChars="200"/>
        <w:jc w:val="both"/>
        <w:rPr>
          <w:rFonts w:hint="eastAsia" w:ascii="Times New Roman" w:hAnsi="Times New Roman" w:eastAsia="方正仿宋_GBK" w:cs="方正仿宋_GBK"/>
          <w:sz w:val="32"/>
          <w:szCs w:val="32"/>
        </w:rPr>
      </w:pPr>
    </w:p>
    <w:p>
      <w:pPr>
        <w:spacing w:before="0" w:line="560" w:lineRule="exact"/>
        <w:ind w:right="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0"/>
          <w:sz w:val="32"/>
          <w:szCs w:val="32"/>
        </w:rPr>
        <w:t>为助力重庆市医疗卫生机构引进</w:t>
      </w:r>
      <w:r>
        <w:rPr>
          <w:rFonts w:hint="eastAsia" w:ascii="Times New Roman" w:hAnsi="Times New Roman" w:eastAsia="方正仿宋_GBK" w:cs="方正仿宋_GBK"/>
          <w:spacing w:val="0"/>
          <w:sz w:val="32"/>
          <w:szCs w:val="32"/>
          <w:lang w:eastAsia="zh-CN"/>
        </w:rPr>
        <w:t>国内外</w:t>
      </w:r>
      <w:r>
        <w:rPr>
          <w:rFonts w:hint="eastAsia" w:ascii="Times New Roman" w:hAnsi="Times New Roman" w:eastAsia="方正仿宋_GBK" w:cs="方正仿宋_GBK"/>
          <w:spacing w:val="0"/>
          <w:sz w:val="32"/>
          <w:szCs w:val="32"/>
        </w:rPr>
        <w:t>优秀高层次人才，以深度合作的方式吸引更多高层次卫生健康人才加盟，推动重庆市卫生健康事业的高质量发展，甲乙双方本着平等互利的原则，自愿合作建立重庆市卫生健康驻</w:t>
      </w:r>
      <w:r>
        <w:rPr>
          <w:rFonts w:hint="eastAsia" w:ascii="Times New Roman" w:hAnsi="Times New Roman" w:eastAsia="方正仿宋_GBK" w:cs="方正仿宋_GBK"/>
          <w:sz w:val="32"/>
          <w:szCs w:val="32"/>
        </w:rPr>
        <w:t>XXX</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地区</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人才工作站，现签定如下协议：</w:t>
      </w:r>
    </w:p>
    <w:p>
      <w:pPr>
        <w:spacing w:before="0" w:line="560" w:lineRule="exact"/>
        <w:ind w:left="0" w:firstLine="640" w:firstLineChars="200"/>
        <w:jc w:val="both"/>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spacing w:val="0"/>
          <w:sz w:val="32"/>
          <w:szCs w:val="32"/>
        </w:rPr>
        <w:t>一、合作内容</w:t>
      </w:r>
    </w:p>
    <w:p>
      <w:pPr>
        <w:spacing w:before="0" w:line="560" w:lineRule="exact"/>
        <w:ind w:right="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0"/>
          <w:sz w:val="32"/>
          <w:szCs w:val="32"/>
        </w:rPr>
        <w:t>甲乙双方建立合作关系，共同做好重庆市卫生健康高层次人才引进、项目交流活动。具体内容如下：</w:t>
      </w:r>
    </w:p>
    <w:p>
      <w:pPr>
        <w:spacing w:before="0" w:line="560" w:lineRule="exact"/>
        <w:ind w:right="0" w:firstLine="640" w:firstLineChars="200"/>
        <w:jc w:val="both"/>
        <w:rPr>
          <w:rFonts w:hint="eastAsia" w:ascii="Times New Roman" w:hAnsi="Times New Roman" w:eastAsia="方正仿宋_GBK" w:cs="方正仿宋_GBK"/>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一</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信息宣传。乙方根据甲方需要，利用合法的途径和方式，向</w:t>
      </w:r>
      <w:r>
        <w:rPr>
          <w:rFonts w:hint="eastAsia" w:ascii="Times New Roman" w:hAnsi="Times New Roman" w:eastAsia="方正仿宋_GBK" w:cs="方正仿宋_GBK"/>
          <w:spacing w:val="0"/>
          <w:sz w:val="32"/>
          <w:szCs w:val="32"/>
          <w:lang w:eastAsia="zh-CN"/>
        </w:rPr>
        <w:t>国内外</w:t>
      </w:r>
      <w:r>
        <w:rPr>
          <w:rFonts w:hint="eastAsia" w:ascii="Times New Roman" w:hAnsi="Times New Roman" w:eastAsia="方正仿宋_GBK" w:cs="方正仿宋_GBK"/>
          <w:spacing w:val="0"/>
          <w:sz w:val="32"/>
          <w:szCs w:val="32"/>
        </w:rPr>
        <w:t>高层次人才发布重庆卫生健康人才发展环境、引才需求等信息。</w:t>
      </w:r>
    </w:p>
    <w:p>
      <w:pPr>
        <w:spacing w:before="0" w:line="560" w:lineRule="exact"/>
        <w:ind w:right="0" w:firstLine="640" w:firstLineChars="200"/>
        <w:jc w:val="both"/>
        <w:rPr>
          <w:rFonts w:hint="eastAsia" w:ascii="Times New Roman" w:hAnsi="Times New Roman" w:eastAsia="方正仿宋_GBK" w:cs="方正仿宋_GBK"/>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二</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项目合作。乙方根据甲方需要，配合开展</w:t>
      </w:r>
      <w:r>
        <w:rPr>
          <w:rFonts w:hint="eastAsia" w:ascii="Times New Roman" w:hAnsi="Times New Roman" w:eastAsia="方正仿宋_GBK" w:cs="方正仿宋_GBK"/>
          <w:spacing w:val="0"/>
          <w:sz w:val="32"/>
          <w:szCs w:val="32"/>
          <w:lang w:eastAsia="zh-CN"/>
        </w:rPr>
        <w:t>国内外</w:t>
      </w:r>
      <w:r>
        <w:rPr>
          <w:rFonts w:hint="eastAsia" w:ascii="Times New Roman" w:hAnsi="Times New Roman" w:eastAsia="方正仿宋_GBK" w:cs="方正仿宋_GBK"/>
          <w:spacing w:val="0"/>
          <w:sz w:val="32"/>
          <w:szCs w:val="32"/>
        </w:rPr>
        <w:t>高层次人才引进、</w:t>
      </w:r>
      <w:r>
        <w:rPr>
          <w:rFonts w:hint="eastAsia" w:ascii="Times New Roman" w:hAnsi="Times New Roman" w:eastAsia="方正仿宋_GBK" w:cs="方正仿宋_GBK"/>
          <w:spacing w:val="0"/>
          <w:sz w:val="32"/>
          <w:szCs w:val="32"/>
          <w:lang w:eastAsia="zh-CN"/>
        </w:rPr>
        <w:t>国内外</w:t>
      </w:r>
      <w:r>
        <w:rPr>
          <w:rFonts w:hint="eastAsia" w:ascii="Times New Roman" w:hAnsi="Times New Roman" w:eastAsia="方正仿宋_GBK" w:cs="方正仿宋_GBK"/>
          <w:spacing w:val="0"/>
          <w:sz w:val="32"/>
          <w:szCs w:val="32"/>
        </w:rPr>
        <w:t>人才论坛、举办创新创业大赛、人才测评、背景调查等项目合作。</w:t>
      </w:r>
    </w:p>
    <w:p>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Times New Roman" w:hAnsi="Times New Roman" w:eastAsia="方正仿宋_GBK" w:cs="方正仿宋_GBK"/>
          <w:spacing w:val="0"/>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三</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行业交流。乙方协助甲方对接</w:t>
      </w:r>
      <w:r>
        <w:rPr>
          <w:rFonts w:hint="eastAsia" w:ascii="Times New Roman" w:hAnsi="Times New Roman" w:eastAsia="方正仿宋_GBK" w:cs="方正仿宋_GBK"/>
          <w:spacing w:val="0"/>
          <w:sz w:val="32"/>
          <w:szCs w:val="32"/>
          <w:lang w:eastAsia="zh-CN"/>
        </w:rPr>
        <w:t>国内外</w:t>
      </w:r>
      <w:r>
        <w:rPr>
          <w:rFonts w:hint="eastAsia" w:ascii="Times New Roman" w:hAnsi="Times New Roman" w:eastAsia="方正仿宋_GBK" w:cs="方正仿宋_GBK"/>
          <w:spacing w:val="0"/>
          <w:sz w:val="32"/>
          <w:szCs w:val="32"/>
        </w:rPr>
        <w:t>资源，拓展人才、科研、学术交流和其他领域交流合作。</w:t>
      </w:r>
    </w:p>
    <w:p>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四</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数据收集。协助中心定期搜集并提供</w:t>
      </w:r>
      <w:r>
        <w:rPr>
          <w:rFonts w:hint="eastAsia" w:ascii="Times New Roman" w:hAnsi="Times New Roman" w:eastAsia="方正仿宋_GBK" w:cs="方正仿宋_GBK"/>
          <w:spacing w:val="0"/>
          <w:sz w:val="32"/>
          <w:szCs w:val="32"/>
          <w:lang w:eastAsia="zh-CN"/>
        </w:rPr>
        <w:t>国内外</w:t>
      </w:r>
      <w:r>
        <w:rPr>
          <w:rFonts w:hint="eastAsia" w:ascii="Times New Roman" w:hAnsi="Times New Roman" w:eastAsia="方正仿宋_GBK" w:cs="方正仿宋_GBK"/>
          <w:spacing w:val="0"/>
          <w:sz w:val="32"/>
          <w:szCs w:val="32"/>
        </w:rPr>
        <w:t>人才、</w:t>
      </w:r>
      <w:r>
        <w:rPr>
          <w:rFonts w:hint="eastAsia" w:ascii="Times New Roman" w:hAnsi="Times New Roman" w:eastAsia="方正仿宋_GBK" w:cs="方正仿宋_GBK"/>
          <w:spacing w:val="0"/>
          <w:sz w:val="32"/>
          <w:szCs w:val="32"/>
          <w:lang w:val="en-US" w:eastAsia="zh-CN"/>
        </w:rPr>
        <w:t>国</w:t>
      </w:r>
      <w:r>
        <w:rPr>
          <w:rFonts w:hint="eastAsia" w:ascii="Times New Roman" w:hAnsi="Times New Roman" w:eastAsia="方正仿宋_GBK" w:cs="方正仿宋_GBK"/>
          <w:spacing w:val="0"/>
          <w:sz w:val="32"/>
          <w:szCs w:val="32"/>
        </w:rPr>
        <w:t>内外医学成果相关信息。</w:t>
      </w:r>
    </w:p>
    <w:p>
      <w:pPr>
        <w:spacing w:before="0" w:line="560" w:lineRule="exact"/>
        <w:ind w:right="0" w:firstLine="640" w:firstLineChars="200"/>
        <w:jc w:val="both"/>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cs="方正仿宋_GBK"/>
          <w:sz w:val="32"/>
          <w:szCs w:val="32"/>
        </w:rPr>
        <w:t>联络协调。乙方根据甲方的需要，积极配合做好海内</w:t>
      </w:r>
      <w:r>
        <w:rPr>
          <w:rFonts w:hint="eastAsia" w:ascii="Times New Roman" w:hAnsi="Times New Roman" w:eastAsia="方正仿宋_GBK" w:cs="方正仿宋_GBK"/>
          <w:spacing w:val="0"/>
          <w:sz w:val="32"/>
          <w:szCs w:val="32"/>
        </w:rPr>
        <w:t>外出访有关对接联络工作，协助和承办人才交流洽谈活动，及时反馈人才、项目对接后落地情况。</w:t>
      </w:r>
    </w:p>
    <w:p>
      <w:pPr>
        <w:spacing w:before="0" w:line="560" w:lineRule="exact"/>
        <w:ind w:firstLine="640" w:firstLineChars="200"/>
        <w:jc w:val="both"/>
        <w:rPr>
          <w:rFonts w:hint="eastAsia" w:ascii="Times New Roman" w:hAnsi="Times New Roman" w:eastAsia="方正仿宋_GBK" w:cs="方正仿宋_GBK"/>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六</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决策咨询。乙方根据甲方的需要，收集整理当地卫生健康发展现状、人才政策等情况，并及时反馈。同时，借鉴海内外人才工作先进经验和成果，对重庆市卫生健康系统引才、育才、用才、服务等方面提出意见建议。</w:t>
      </w:r>
    </w:p>
    <w:p>
      <w:pPr>
        <w:spacing w:before="0" w:line="560" w:lineRule="exact"/>
        <w:ind w:left="0" w:firstLine="640" w:firstLineChars="200"/>
        <w:jc w:val="both"/>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spacing w:val="0"/>
          <w:sz w:val="32"/>
          <w:szCs w:val="32"/>
        </w:rPr>
        <w:t>二</w:t>
      </w:r>
      <w:r>
        <w:rPr>
          <w:rFonts w:hint="eastAsia" w:ascii="方正黑体_GBK" w:hAnsi="方正黑体_GBK" w:eastAsia="方正黑体_GBK" w:cs="方正黑体_GBK"/>
          <w:spacing w:val="0"/>
          <w:sz w:val="32"/>
          <w:szCs w:val="32"/>
        </w:rPr>
        <w:t xml:space="preserve"> </w:t>
      </w:r>
      <w:r>
        <w:rPr>
          <w:rFonts w:hint="eastAsia" w:ascii="方正黑体_GBK" w:hAnsi="方正黑体_GBK" w:eastAsia="方正黑体_GBK" w:cs="方正黑体_GBK"/>
          <w:b w:val="0"/>
          <w:bCs w:val="0"/>
          <w:spacing w:val="0"/>
          <w:sz w:val="32"/>
          <w:szCs w:val="32"/>
        </w:rPr>
        <w:t>、合作方式</w:t>
      </w:r>
    </w:p>
    <w:p>
      <w:pPr>
        <w:spacing w:before="0" w:line="560" w:lineRule="exact"/>
        <w:ind w:left="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0"/>
          <w:sz w:val="32"/>
          <w:szCs w:val="32"/>
        </w:rPr>
        <w:t>甲乙双方在此协议框架下，通过具体项目开展合作。</w:t>
      </w:r>
    </w:p>
    <w:p>
      <w:pPr>
        <w:spacing w:before="0" w:line="560" w:lineRule="exact"/>
        <w:ind w:right="0" w:firstLine="640" w:firstLineChars="200"/>
        <w:jc w:val="both"/>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cs="方正仿宋_GBK"/>
          <w:sz w:val="32"/>
          <w:szCs w:val="32"/>
        </w:rPr>
        <w:t>甲方向乙方提供具体人才引进、人才交流等需求，乙</w:t>
      </w:r>
      <w:r>
        <w:rPr>
          <w:rFonts w:hint="eastAsia" w:ascii="Times New Roman" w:hAnsi="Times New Roman" w:eastAsia="方正仿宋_GBK" w:cs="方正仿宋_GBK"/>
          <w:spacing w:val="0"/>
          <w:sz w:val="32"/>
          <w:szCs w:val="32"/>
        </w:rPr>
        <w:t>方协助人才、项目在意向单位遴选落地。</w:t>
      </w:r>
    </w:p>
    <w:p>
      <w:pPr>
        <w:spacing w:before="0" w:line="560" w:lineRule="exact"/>
        <w:ind w:right="0" w:firstLine="640" w:firstLineChars="200"/>
        <w:jc w:val="both"/>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cs="方正仿宋_GBK"/>
          <w:sz w:val="32"/>
          <w:szCs w:val="32"/>
        </w:rPr>
        <w:t>甲方为乙方在重庆市卫生健康系统与</w:t>
      </w:r>
      <w:r>
        <w:rPr>
          <w:rFonts w:hint="eastAsia" w:ascii="Times New Roman" w:hAnsi="Times New Roman" w:eastAsia="方正仿宋_GBK" w:cs="方正仿宋_GBK"/>
          <w:sz w:val="32"/>
          <w:szCs w:val="32"/>
          <w:lang w:eastAsia="zh-CN"/>
        </w:rPr>
        <w:t>国内外</w:t>
      </w:r>
      <w:r>
        <w:rPr>
          <w:rFonts w:hint="eastAsia" w:ascii="Times New Roman" w:hAnsi="Times New Roman" w:eastAsia="方正仿宋_GBK" w:cs="方正仿宋_GBK"/>
          <w:sz w:val="32"/>
          <w:szCs w:val="32"/>
        </w:rPr>
        <w:t>开展相关</w:t>
      </w:r>
      <w:r>
        <w:rPr>
          <w:rFonts w:hint="eastAsia" w:ascii="Times New Roman" w:hAnsi="Times New Roman" w:eastAsia="方正仿宋_GBK" w:cs="方正仿宋_GBK"/>
          <w:spacing w:val="0"/>
          <w:sz w:val="32"/>
          <w:szCs w:val="32"/>
        </w:rPr>
        <w:t>人才交流活动提供必要支持，乙方为甲方在</w:t>
      </w:r>
      <w:r>
        <w:rPr>
          <w:rFonts w:hint="eastAsia" w:ascii="Times New Roman" w:hAnsi="Times New Roman" w:eastAsia="方正仿宋_GBK" w:cs="方正仿宋_GBK"/>
          <w:spacing w:val="0"/>
          <w:sz w:val="32"/>
          <w:szCs w:val="32"/>
          <w:lang w:eastAsia="zh-CN"/>
        </w:rPr>
        <w:t>国内外</w:t>
      </w:r>
      <w:r>
        <w:rPr>
          <w:rFonts w:hint="eastAsia" w:ascii="Times New Roman" w:hAnsi="Times New Roman" w:eastAsia="方正仿宋_GBK" w:cs="方正仿宋_GBK"/>
          <w:spacing w:val="0"/>
          <w:sz w:val="32"/>
          <w:szCs w:val="32"/>
        </w:rPr>
        <w:t>的人才交流活动提供必要帮助。</w:t>
      </w:r>
    </w:p>
    <w:p>
      <w:pPr>
        <w:spacing w:before="0" w:line="560" w:lineRule="exact"/>
        <w:ind w:right="0" w:firstLine="640" w:firstLineChars="200"/>
        <w:jc w:val="both"/>
        <w:rPr>
          <w:rFonts w:hint="eastAsia" w:ascii="Times New Roman" w:hAnsi="Times New Roman" w:eastAsia="方正仿宋_GBK" w:cs="方正仿宋_GBK"/>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三</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甲乙双方按照本协议约定开展相关工作。乙方如开展与合作协议约定无关的活动，所产生的经济与法律等一切责任自行承担。</w:t>
      </w:r>
    </w:p>
    <w:p>
      <w:pPr>
        <w:spacing w:before="0" w:line="560" w:lineRule="exact"/>
        <w:ind w:left="0" w:firstLine="640" w:firstLineChars="200"/>
        <w:jc w:val="both"/>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spacing w:val="0"/>
          <w:sz w:val="32"/>
          <w:szCs w:val="32"/>
        </w:rPr>
        <w:t>三、权利和义务</w:t>
      </w:r>
    </w:p>
    <w:p>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right="0" w:firstLine="640" w:firstLineChars="200"/>
        <w:jc w:val="both"/>
        <w:textAlignment w:val="baseline"/>
        <w:rPr>
          <w:rFonts w:hint="eastAsia" w:ascii="Times New Roman" w:hAnsi="Times New Roman" w:eastAsia="方正仿宋_GBK" w:cs="方正仿宋_GBK"/>
          <w:spacing w:val="0"/>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cs="方正仿宋_GBK"/>
          <w:sz w:val="32"/>
          <w:szCs w:val="32"/>
        </w:rPr>
        <w:t>甲方对乙方的项目实施提出要求和建议，乙方不得有</w:t>
      </w:r>
      <w:r>
        <w:rPr>
          <w:rFonts w:hint="eastAsia" w:ascii="Times New Roman" w:hAnsi="Times New Roman" w:eastAsia="方正仿宋_GBK" w:cs="方正仿宋_GBK"/>
          <w:spacing w:val="0"/>
          <w:sz w:val="32"/>
          <w:szCs w:val="32"/>
        </w:rPr>
        <w:t>损害甲方权益之行为。</w:t>
      </w:r>
    </w:p>
    <w:p>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right="0" w:firstLine="640" w:firstLineChars="200"/>
        <w:jc w:val="both"/>
        <w:textAlignment w:val="baseline"/>
        <w:rPr>
          <w:rFonts w:hint="eastAsia" w:ascii="Times New Roman" w:hAnsi="Times New Roman" w:eastAsia="方正仿宋_GBK" w:cs="方正仿宋_GBK"/>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二</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乙方可就引进</w:t>
      </w:r>
      <w:r>
        <w:rPr>
          <w:rFonts w:hint="eastAsia" w:ascii="Times New Roman" w:hAnsi="Times New Roman" w:eastAsia="方正仿宋_GBK" w:cs="方正仿宋_GBK"/>
          <w:spacing w:val="0"/>
          <w:sz w:val="32"/>
          <w:szCs w:val="32"/>
          <w:lang w:eastAsia="zh-CN"/>
        </w:rPr>
        <w:t>国内外</w:t>
      </w:r>
      <w:r>
        <w:rPr>
          <w:rFonts w:hint="eastAsia" w:ascii="Times New Roman" w:hAnsi="Times New Roman" w:eastAsia="方正仿宋_GBK" w:cs="方正仿宋_GBK"/>
          <w:spacing w:val="0"/>
          <w:sz w:val="32"/>
          <w:szCs w:val="32"/>
        </w:rPr>
        <w:t>高层次人才等业务工作向甲方提出意见建议。</w:t>
      </w:r>
    </w:p>
    <w:p>
      <w:pPr>
        <w:autoSpaceDE/>
        <w:autoSpaceDN/>
        <w:spacing w:before="0" w:line="560" w:lineRule="exact"/>
        <w:ind w:right="0" w:firstLine="640" w:firstLineChars="200"/>
        <w:jc w:val="both"/>
        <w:rPr>
          <w:rFonts w:hint="eastAsia" w:ascii="Times New Roman" w:hAnsi="Times New Roman" w:eastAsia="方正仿宋_GBK" w:cs="方正仿宋_GBK"/>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三</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甲方采取多种方式征集本市医疗卫生机构人才、项目需求，向乙方提供必要的需求说明，为其开展业务活动提供便利。优先邀请乙方推荐的人才、项目参加中心举办的引才相关活动</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并根据工作需要适时组织乙方参加人才引进工作研讨或者经验交流会议。</w:t>
      </w:r>
    </w:p>
    <w:p>
      <w:pPr>
        <w:autoSpaceDE/>
        <w:autoSpaceDN/>
        <w:spacing w:before="0" w:line="560" w:lineRule="exact"/>
        <w:ind w:firstLine="640" w:firstLineChars="200"/>
        <w:jc w:val="both"/>
        <w:rPr>
          <w:rFonts w:hint="eastAsia" w:ascii="Times New Roman" w:hAnsi="Times New Roman" w:eastAsia="方正仿宋_GBK" w:cs="方正仿宋_GBK"/>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四</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乙方按甲方提供的宣传材料积极宣传重庆“近悦远来</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的卫生健康人才发展环境，向本地发布医疗卫生机构</w:t>
      </w:r>
      <w:r>
        <w:rPr>
          <w:rFonts w:hint="eastAsia" w:ascii="Times New Roman" w:hAnsi="Times New Roman" w:eastAsia="方正仿宋_GBK" w:cs="方正仿宋_GBK"/>
          <w:spacing w:val="0"/>
          <w:sz w:val="32"/>
          <w:szCs w:val="32"/>
          <w:lang w:eastAsia="zh-CN"/>
        </w:rPr>
        <w:t>国内外</w:t>
      </w:r>
      <w:r>
        <w:rPr>
          <w:rFonts w:hint="eastAsia" w:ascii="Times New Roman" w:hAnsi="Times New Roman" w:eastAsia="方正仿宋_GBK" w:cs="方正仿宋_GBK"/>
          <w:spacing w:val="0"/>
          <w:sz w:val="32"/>
          <w:szCs w:val="32"/>
        </w:rPr>
        <w:t>人才、项目需求信息，建立相关专业人才、项目资源信息库</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乙方可向甲方提供所在国家</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地区</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相关专业领域最新发展动态、高层次学术研讨交流活动及有意向来重庆发展的高层次人才情况等信息。</w:t>
      </w:r>
    </w:p>
    <w:p>
      <w:pPr>
        <w:autoSpaceDE/>
        <w:autoSpaceDN/>
        <w:spacing w:before="0" w:line="560" w:lineRule="exact"/>
        <w:ind w:right="0" w:firstLine="616" w:firstLineChars="200"/>
        <w:jc w:val="both"/>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spacing w:val="-6"/>
          <w:sz w:val="32"/>
          <w:szCs w:val="32"/>
          <w:lang w:eastAsia="zh-CN"/>
        </w:rPr>
        <w:t>（</w:t>
      </w:r>
      <w:r>
        <w:rPr>
          <w:rFonts w:hint="eastAsia" w:ascii="方正楷体_GBK" w:hAnsi="方正楷体_GBK" w:eastAsia="方正楷体_GBK" w:cs="方正楷体_GBK"/>
          <w:spacing w:val="-6"/>
          <w:sz w:val="32"/>
          <w:szCs w:val="32"/>
        </w:rPr>
        <w:t>五</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spacing w:val="-6"/>
          <w:sz w:val="32"/>
          <w:szCs w:val="32"/>
        </w:rPr>
        <w:t>甲乙双方需指定服务人并保持畅通的服务，负责人、办公地址、通信方式等重要信息发生变更时应及时通知对方。</w:t>
      </w:r>
    </w:p>
    <w:p>
      <w:pPr>
        <w:spacing w:before="0" w:line="560" w:lineRule="exact"/>
        <w:ind w:left="0" w:firstLine="640" w:firstLineChars="200"/>
        <w:jc w:val="both"/>
        <w:rPr>
          <w:rFonts w:hint="eastAsia" w:ascii="Times New Roman" w:hAnsi="Times New Roman" w:eastAsia="方正仿宋_GBK" w:cs="方正仿宋_GBK"/>
          <w:sz w:val="32"/>
          <w:szCs w:val="32"/>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六</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评估具体指标</w:t>
      </w:r>
    </w:p>
    <w:p>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0"/>
          <w:sz w:val="32"/>
          <w:szCs w:val="32"/>
        </w:rPr>
        <w:t>1.协助建立当地高层次人才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取得硕士学位副高职称或者取得博士学位的人才标准</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pacing w:val="0"/>
          <w:sz w:val="32"/>
          <w:szCs w:val="32"/>
        </w:rPr>
        <w:t>数据库，每年新增入库</w:t>
      </w:r>
      <w:r>
        <w:rPr>
          <w:rFonts w:hint="eastAsia" w:ascii="Times New Roman" w:hAnsi="Times New Roman" w:eastAsia="方正仿宋_GBK" w:cs="方正仿宋_GBK"/>
          <w:spacing w:val="0"/>
          <w:sz w:val="32"/>
          <w:szCs w:val="32"/>
          <w:u w:val="single" w:color="auto"/>
        </w:rPr>
        <w:t xml:space="preserve">     </w:t>
      </w:r>
      <w:r>
        <w:rPr>
          <w:rFonts w:hint="eastAsia" w:ascii="Times New Roman" w:hAnsi="Times New Roman" w:eastAsia="方正仿宋_GBK" w:cs="方正仿宋_GBK"/>
          <w:spacing w:val="0"/>
          <w:sz w:val="32"/>
          <w:szCs w:val="32"/>
        </w:rPr>
        <w:t xml:space="preserve"> 名以上高层次人才信息，其中 </w:t>
      </w:r>
      <w:r>
        <w:rPr>
          <w:rFonts w:hint="eastAsia" w:ascii="Times New Roman" w:hAnsi="Times New Roman" w:eastAsia="方正仿宋_GBK" w:cs="方正仿宋_GBK"/>
          <w:spacing w:val="0"/>
          <w:sz w:val="32"/>
          <w:szCs w:val="32"/>
          <w:u w:val="single" w:color="auto"/>
        </w:rPr>
        <w:t xml:space="preserve">     </w:t>
      </w:r>
      <w:r>
        <w:rPr>
          <w:rFonts w:hint="eastAsia" w:ascii="Times New Roman" w:hAnsi="Times New Roman" w:eastAsia="方正仿宋_GBK" w:cs="方正仿宋_GBK"/>
          <w:spacing w:val="0"/>
          <w:sz w:val="32"/>
          <w:szCs w:val="32"/>
        </w:rPr>
        <w:t>人</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含</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以上全职与重庆医疗</w:t>
      </w:r>
      <w:r>
        <w:rPr>
          <w:rFonts w:hint="eastAsia" w:ascii="Times New Roman" w:hAnsi="Times New Roman" w:eastAsia="方正仿宋_GBK" w:cs="方正仿宋_GBK"/>
          <w:sz w:val="32"/>
          <w:szCs w:val="32"/>
        </w:rPr>
        <w:t>卫生机构签订1年以上劳动合同或合作协议；</w:t>
      </w:r>
    </w:p>
    <w:p>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0"/>
          <w:sz w:val="32"/>
          <w:szCs w:val="32"/>
        </w:rPr>
        <w:t>2.根据甲方需求，每年开展</w:t>
      </w:r>
      <w:r>
        <w:rPr>
          <w:rFonts w:hint="eastAsia" w:ascii="Times New Roman" w:hAnsi="Times New Roman" w:eastAsia="方正仿宋_GBK" w:cs="方正仿宋_GBK"/>
          <w:spacing w:val="0"/>
          <w:sz w:val="32"/>
          <w:szCs w:val="32"/>
          <w:u w:val="single" w:color="auto"/>
        </w:rPr>
        <w:t xml:space="preserve">   </w:t>
      </w:r>
      <w:r>
        <w:rPr>
          <w:rFonts w:hint="eastAsia" w:ascii="Times New Roman" w:hAnsi="Times New Roman" w:eastAsia="方正仿宋_GBK" w:cs="方正仿宋_GBK"/>
          <w:spacing w:val="0"/>
          <w:sz w:val="32"/>
          <w:szCs w:val="32"/>
        </w:rPr>
        <w:t xml:space="preserve"> 场以上以重庆引才为主题的活动，活动规模在</w:t>
      </w:r>
      <w:r>
        <w:rPr>
          <w:rFonts w:hint="eastAsia" w:ascii="Times New Roman" w:hAnsi="Times New Roman" w:eastAsia="方正仿宋_GBK" w:cs="方正仿宋_GBK"/>
          <w:spacing w:val="0"/>
          <w:sz w:val="32"/>
          <w:szCs w:val="32"/>
          <w:u w:val="single" w:color="auto"/>
        </w:rPr>
        <w:t xml:space="preserve">     </w:t>
      </w:r>
      <w:r>
        <w:rPr>
          <w:rFonts w:hint="eastAsia" w:ascii="Times New Roman" w:hAnsi="Times New Roman" w:eastAsia="方正仿宋_GBK" w:cs="方正仿宋_GBK"/>
          <w:spacing w:val="0"/>
          <w:sz w:val="32"/>
          <w:szCs w:val="32"/>
        </w:rPr>
        <w:t xml:space="preserve"> 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取得硕士学位副高职称或者取得博士学位的人才标准</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pacing w:val="0"/>
          <w:sz w:val="32"/>
          <w:szCs w:val="32"/>
        </w:rPr>
        <w:t>以上；</w:t>
      </w:r>
    </w:p>
    <w:p>
      <w:pPr>
        <w:pStyle w:val="2"/>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0"/>
          <w:sz w:val="32"/>
          <w:szCs w:val="32"/>
        </w:rPr>
        <w:t xml:space="preserve">3.每年发布重庆市医疗卫生机构人才、项目需求信息不少于 </w:t>
      </w:r>
      <w:r>
        <w:rPr>
          <w:rFonts w:hint="eastAsia" w:ascii="Times New Roman" w:hAnsi="Times New Roman" w:eastAsia="方正仿宋_GBK" w:cs="方正仿宋_GBK"/>
          <w:spacing w:val="0"/>
          <w:sz w:val="32"/>
          <w:szCs w:val="32"/>
          <w:u w:val="single" w:color="auto"/>
        </w:rPr>
        <w:t xml:space="preserve">     </w:t>
      </w:r>
      <w:r>
        <w:rPr>
          <w:rFonts w:hint="eastAsia" w:ascii="Times New Roman" w:hAnsi="Times New Roman" w:eastAsia="方正仿宋_GBK" w:cs="方正仿宋_GBK"/>
          <w:spacing w:val="0"/>
          <w:sz w:val="32"/>
          <w:szCs w:val="32"/>
        </w:rPr>
        <w:t>条次。</w:t>
      </w:r>
    </w:p>
    <w:p>
      <w:pPr>
        <w:numPr>
          <w:ilvl w:val="-1"/>
          <w:numId w:val="0"/>
        </w:numPr>
        <w:autoSpaceDE/>
        <w:autoSpaceDN/>
        <w:spacing w:line="560" w:lineRule="exact"/>
        <w:ind w:firstLine="640" w:firstLineChars="200"/>
        <w:jc w:val="both"/>
        <w:rPr>
          <w:rFonts w:hint="eastAsia" w:ascii="方正楷体_GBK" w:hAnsi="方正楷体_GBK" w:eastAsia="方正楷体_GBK" w:cs="方正楷体_GBK"/>
          <w:spacing w:val="0"/>
          <w:sz w:val="32"/>
          <w:szCs w:val="32"/>
          <w:lang w:eastAsia="zh-CN"/>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rPr>
        <w:t>七</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乙方在开展</w:t>
      </w:r>
      <w:r>
        <w:rPr>
          <w:rFonts w:hint="eastAsia" w:ascii="Times New Roman" w:hAnsi="Times New Roman" w:eastAsia="方正仿宋_GBK" w:cs="方正仿宋_GBK"/>
          <w:spacing w:val="0"/>
          <w:sz w:val="32"/>
          <w:szCs w:val="32"/>
          <w:lang w:eastAsia="zh-CN"/>
        </w:rPr>
        <w:t>国内外</w:t>
      </w:r>
      <w:r>
        <w:rPr>
          <w:rFonts w:hint="eastAsia" w:ascii="Times New Roman" w:hAnsi="Times New Roman" w:eastAsia="方正仿宋_GBK" w:cs="方正仿宋_GBK"/>
          <w:spacing w:val="0"/>
          <w:sz w:val="32"/>
          <w:szCs w:val="32"/>
        </w:rPr>
        <w:t>引才相关工作中应遵守所在国家</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地区</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的法律法规有关规定，如有违反，责任自负，因情节严重被我国有管辖权的机关依法惩处的，甲方可单方终止合作关系。</w:t>
      </w:r>
    </w:p>
    <w:p>
      <w:pPr>
        <w:numPr>
          <w:ilvl w:val="-1"/>
          <w:numId w:val="0"/>
        </w:numPr>
        <w:autoSpaceDE/>
        <w:autoSpaceDN/>
        <w:spacing w:line="560" w:lineRule="exact"/>
        <w:ind w:firstLine="640" w:firstLineChars="200"/>
        <w:jc w:val="both"/>
        <w:rPr>
          <w:rFonts w:hint="eastAsia" w:ascii="Times New Roman" w:hAnsi="Times New Roman" w:eastAsia="方正仿宋_GBK" w:cs="方正仿宋_GBK"/>
          <w:spacing w:val="0"/>
          <w:sz w:val="32"/>
          <w:szCs w:val="32"/>
          <w:lang w:eastAsia="zh-CN"/>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lang w:val="en-US" w:eastAsia="zh-CN"/>
        </w:rPr>
        <w:t>八</w:t>
      </w:r>
      <w:r>
        <w:rPr>
          <w:rFonts w:hint="eastAsia" w:ascii="方正楷体_GBK" w:hAnsi="方正楷体_GBK"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甲乙双方负有保密义务，不得向第三方透露具体的合作内容、专家等资料。如开展对外宣传，须经双方同意方可实施</w:t>
      </w:r>
      <w:r>
        <w:rPr>
          <w:rFonts w:hint="eastAsia" w:ascii="Times New Roman" w:hAnsi="Times New Roman" w:eastAsia="方正仿宋_GBK" w:cs="方正仿宋_GBK"/>
          <w:spacing w:val="0"/>
          <w:sz w:val="32"/>
          <w:szCs w:val="32"/>
          <w:lang w:eastAsia="zh-CN"/>
        </w:rPr>
        <w:t>。</w:t>
      </w:r>
    </w:p>
    <w:p>
      <w:pPr>
        <w:numPr>
          <w:ilvl w:val="-1"/>
          <w:numId w:val="0"/>
        </w:numPr>
        <w:autoSpaceDE/>
        <w:autoSpaceDN/>
        <w:spacing w:line="560" w:lineRule="exact"/>
        <w:ind w:firstLine="640" w:firstLineChars="200"/>
        <w:jc w:val="both"/>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九</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cs="方正仿宋_GBK"/>
          <w:sz w:val="32"/>
          <w:szCs w:val="32"/>
        </w:rPr>
        <w:t>甲方根据乙方工作完成情况支付约定的工作经费，活动经费由主办方和乙方根据签订的协议自行解决，所产生的一切责任和纠纷与甲方无关。</w:t>
      </w:r>
    </w:p>
    <w:p>
      <w:pPr>
        <w:spacing w:line="56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四、经费激励</w:t>
      </w:r>
    </w:p>
    <w:p>
      <w:pPr>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采取“工作经费+活动经费”的形式对工作站进行激励。</w:t>
      </w:r>
    </w:p>
    <w:p>
      <w:pPr>
        <w:spacing w:line="560" w:lineRule="exact"/>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工作经费</w:t>
      </w:r>
    </w:p>
    <w:p>
      <w:pPr>
        <w:autoSpaceDE/>
        <w:autoSpaceDN/>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甲方每年向乙方提供工作经费支持，标准为5万元/年。支持经费在签订合作协议后30个工作日内预付50%，剩余50%根据考核评估结果的等次据实结算。</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活动经费</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乙方具体承办重庆市卫生健康系统赴海内外引才活动或人才引进项目，根据签订的合作协议和乙方工作完成情况，由主办单位支付相关经费。</w:t>
      </w:r>
    </w:p>
    <w:p>
      <w:pPr>
        <w:spacing w:line="560" w:lineRule="exact"/>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监督考核</w:t>
      </w:r>
    </w:p>
    <w:p>
      <w:pPr>
        <w:autoSpaceDE/>
        <w:autoSpaceDN/>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乙方建立的</w:t>
      </w:r>
      <w:r>
        <w:rPr>
          <w:rFonts w:hint="eastAsia" w:ascii="Times New Roman" w:hAnsi="Times New Roman" w:eastAsia="方正仿宋_GBK" w:cs="方正仿宋_GBK"/>
          <w:sz w:val="32"/>
          <w:szCs w:val="32"/>
          <w:lang w:val="en-US" w:eastAsia="zh-CN"/>
        </w:rPr>
        <w:t>国（境）外</w:t>
      </w:r>
      <w:r>
        <w:rPr>
          <w:rFonts w:hint="eastAsia" w:ascii="Times New Roman" w:hAnsi="Times New Roman" w:eastAsia="方正仿宋_GBK" w:cs="方正仿宋_GBK"/>
          <w:sz w:val="32"/>
          <w:szCs w:val="32"/>
        </w:rPr>
        <w:t>工作站一年期满后的10个工作日内向甲方报送当年工作总结和下年度工作计划，由甲方开展考核评估。乙方提前完成相关工作的，可向甲方提前申请开展考核工作，甲方应及时完成考评，并根据评估结果支付剩余的工作经费。评估结果分为“优秀”“合格”“不合格”三个等次，评估结果作为继续履行合作协议剩余50%工作经费的依据。评估结果为“优秀”的，全额发放剩余的50%工作经费，并给予工作站1万元的奖励补助，“优秀”比例不高于20%；评估结果为“合格”的，全额发放剩余的50%工作经费；评估结果为“不合格”的，停止发放剩余的50%工作经费。工作站有任意一项工作任务没有完成的，当年判定为“不合格”，连续2年评估为“不合格”的，取消其工作站资格。</w:t>
      </w:r>
    </w:p>
    <w:p>
      <w:pPr>
        <w:spacing w:line="56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五、协议的有效期及终止</w:t>
      </w:r>
    </w:p>
    <w:p>
      <w:pPr>
        <w:autoSpaceDE/>
        <w:autoSpaceDN/>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本协议自甲乙双方代表签字盖章之日起生效，有效期为2年，期满后双方协商续延。在协议有效期内任何一方终止本协议，须提前1个月函告对方。</w:t>
      </w:r>
    </w:p>
    <w:p>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违约责任和不可抗力</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乙方违约，甲方可随时解除合作协议，并要求退还工作经费，给甲方造成损失的，乙方承担全部赔偿责任。（包括但不限于直接损失、律师费、诉讼费、鉴定费、差旅费等全部损失</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甲方未按约定支付相关费用，乙方应向甲方书面发出要求一定时间内（不低于30个工作日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付款的通知，如果甲方在宽限期内仍未付款，则应从宽限期最后一日的次日起，每日向乙方偿付逾期付款部分总值的万分之一的违约金。此项违约金额以逾期付款部分总值的20%为限度。</w:t>
      </w:r>
    </w:p>
    <w:p>
      <w:pPr>
        <w:autoSpaceDE/>
        <w:autoSpaceDN/>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因不可抗力或情势变更等原因导致本协议无法全部或部分履行的，受影响方已及时采取必要措施防止和减轻损害发生的，双方互不承担违约责任。</w:t>
      </w:r>
    </w:p>
    <w:p>
      <w:pPr>
        <w:spacing w:line="56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七、其他</w:t>
      </w:r>
    </w:p>
    <w:p>
      <w:pPr>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本协议用中文写成，一式陆份，双方各执叄份。</w:t>
      </w:r>
    </w:p>
    <w:p>
      <w:pPr>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本协议未尽事宜可另行签订补充协议，补充协议与本协议具有同等法律效力。</w:t>
      </w:r>
    </w:p>
    <w:p>
      <w:pPr>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双方因协议履行产生纠纷，应尽力寻求协商解决方案，协商不成可向甲方所在地法院提请诉讼解决。</w:t>
      </w: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pStyle w:val="2"/>
        <w:spacing w:line="560" w:lineRule="exact"/>
        <w:ind w:firstLine="640" w:firstLineChars="200"/>
        <w:jc w:val="both"/>
        <w:rPr>
          <w:rFonts w:hint="eastAsia" w:ascii="Times New Roman" w:hAnsi="Times New Roman" w:eastAsia="方正仿宋_GBK" w:cs="方正仿宋_GBK"/>
          <w:sz w:val="32"/>
          <w:szCs w:val="32"/>
        </w:rPr>
      </w:pPr>
    </w:p>
    <w:p>
      <w:pPr>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甲方代表（签字盖章</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乙方代表（签字盖章</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pPr>
        <w:spacing w:line="560" w:lineRule="exact"/>
        <w:ind w:firstLine="640" w:firstLineChars="200"/>
        <w:jc w:val="both"/>
        <w:rPr>
          <w:rFonts w:hint="eastAsia" w:ascii="Times New Roman" w:hAnsi="Times New Roman" w:eastAsia="方正仿宋_GBK" w:cs="方正仿宋_GBK"/>
          <w:sz w:val="32"/>
          <w:szCs w:val="32"/>
        </w:rPr>
      </w:pPr>
    </w:p>
    <w:p>
      <w:pPr>
        <w:pStyle w:val="2"/>
        <w:spacing w:after="0"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签约时间：    年  月  日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签约时间：    年  月  日</w:t>
      </w:r>
    </w:p>
    <w:p>
      <w:pPr>
        <w:spacing w:before="0" w:line="560" w:lineRule="exact"/>
        <w:ind w:left="0" w:firstLine="640" w:firstLineChars="200"/>
        <w:jc w:val="both"/>
        <w:rPr>
          <w:rFonts w:hint="eastAsia" w:ascii="Times New Roman" w:hAnsi="Times New Roman" w:eastAsia="方正仿宋_GBK" w:cs="方正仿宋_GBK"/>
          <w:sz w:val="32"/>
          <w:szCs w:val="32"/>
        </w:rPr>
      </w:pPr>
    </w:p>
    <w:sectPr>
      <w:footerReference r:id="rId6" w:type="default"/>
      <w:pgSz w:w="11910" w:h="16840"/>
      <w:pgMar w:top="2098" w:right="1474" w:bottom="1984" w:left="1589" w:header="0" w:footer="15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jc w:val="right"/>
      <w:rPr>
        <w:rFonts w:ascii="宋体" w:hAnsi="宋体" w:eastAsia="宋体" w:cs="宋体"/>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30"/>
      <w:rPr>
        <w:rFonts w:ascii="宋体" w:hAnsi="宋体" w:eastAsia="宋体" w:cs="宋体"/>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BFEE5"/>
    <w:multiLevelType w:val="singleLevel"/>
    <w:tmpl w:val="E53BFEE5"/>
    <w:lvl w:ilvl="0" w:tentative="0">
      <w:start w:val="2"/>
      <w:numFmt w:val="chineseCounting"/>
      <w:suff w:val="nothing"/>
      <w:lvlText w:val="（%1）"/>
      <w:lvlJc w:val="left"/>
      <w:rPr>
        <w:rFonts w:hint="eastAsia"/>
      </w:rPr>
    </w:lvl>
  </w:abstractNum>
  <w:abstractNum w:abstractNumId="1">
    <w:nsid w:val="0AD93684"/>
    <w:multiLevelType w:val="singleLevel"/>
    <w:tmpl w:val="0AD9368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Q5NjE0M2UzZTU3MmU3M2YyMDIyMGQ5MGQ2Y2U2MWIifQ=="/>
  </w:docVars>
  <w:rsids>
    <w:rsidRoot w:val="00000000"/>
    <w:rsid w:val="035B72E5"/>
    <w:rsid w:val="03A32C74"/>
    <w:rsid w:val="072B7208"/>
    <w:rsid w:val="0CEE6D0E"/>
    <w:rsid w:val="0DBE55AF"/>
    <w:rsid w:val="0EF600FC"/>
    <w:rsid w:val="0FC24482"/>
    <w:rsid w:val="19140DAD"/>
    <w:rsid w:val="1DF36BBF"/>
    <w:rsid w:val="24C06D8A"/>
    <w:rsid w:val="28415E40"/>
    <w:rsid w:val="28A70CC6"/>
    <w:rsid w:val="2D6B7AAF"/>
    <w:rsid w:val="2FAA5B44"/>
    <w:rsid w:val="31F76523"/>
    <w:rsid w:val="38A42BA7"/>
    <w:rsid w:val="38A50A20"/>
    <w:rsid w:val="3C6E4D25"/>
    <w:rsid w:val="3E8E4F82"/>
    <w:rsid w:val="45847185"/>
    <w:rsid w:val="45FE550D"/>
    <w:rsid w:val="48831CF9"/>
    <w:rsid w:val="494F67AB"/>
    <w:rsid w:val="4A8576F5"/>
    <w:rsid w:val="4D502AF2"/>
    <w:rsid w:val="4EDB1C7A"/>
    <w:rsid w:val="514B3CFC"/>
    <w:rsid w:val="527D47C7"/>
    <w:rsid w:val="53081F51"/>
    <w:rsid w:val="56C85EF8"/>
    <w:rsid w:val="58FF29EF"/>
    <w:rsid w:val="59A13183"/>
    <w:rsid w:val="5B3B0AD2"/>
    <w:rsid w:val="5F773F0E"/>
    <w:rsid w:val="60A5366C"/>
    <w:rsid w:val="6486481D"/>
    <w:rsid w:val="65896749"/>
    <w:rsid w:val="65E120E1"/>
    <w:rsid w:val="683230C8"/>
    <w:rsid w:val="68727968"/>
    <w:rsid w:val="69E421A0"/>
    <w:rsid w:val="6AB522CB"/>
    <w:rsid w:val="6BF65EA5"/>
    <w:rsid w:val="6D1E3C1B"/>
    <w:rsid w:val="6D724263"/>
    <w:rsid w:val="6EB1286D"/>
    <w:rsid w:val="71893DC4"/>
    <w:rsid w:val="72DB508A"/>
    <w:rsid w:val="731C6E4F"/>
    <w:rsid w:val="73C97063"/>
    <w:rsid w:val="75914C6E"/>
    <w:rsid w:val="7B1B45E2"/>
    <w:rsid w:val="7E687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TotalTime>15</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2024-08-05T12:55:00Z</dcterms:created>
  <dc:creator>Kingsoft-PDF</dc:creator>
  <cp:lastModifiedBy>谭谭星谭谭星</cp:lastModifiedBy>
  <dcterms:modified xsi:type="dcterms:W3CDTF">2024-09-24T08:45:38Z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2024-08-05T12:55:20Z</vt:filetime>
  </property>
  <property fmtid="{D5CDD505-2E9C-101B-9397-08002B2CF9AE}" pid="4" name="UsrData">
    <vt:lpwstr>66b05b3422815f001fc39ac9wl</vt:lpwstr>
  </property>
  <property fmtid="{D5CDD505-2E9C-101B-9397-08002B2CF9AE}" pid="5" name="KSOProductBuildVer">
    <vt:lpwstr>2052-12.1.0.15712</vt:lpwstr>
  </property>
  <property fmtid="{D5CDD505-2E9C-101B-9397-08002B2CF9AE}" pid="6" name="ICV">
    <vt:lpwstr>6F35E78F81FA4E9BB466425B67D81D4D_13</vt:lpwstr>
  </property>
</Properties>
</file>